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21E4AEC4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CITY </w:t>
            </w:r>
            <w:r w:rsidR="0006518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PERMITTED USE PERMIT </w:t>
            </w:r>
            <w:r w:rsidR="007E274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FENCES – WALLS – SCREENING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3916C902" w:rsidR="003C0823" w:rsidRPr="003C0823" w:rsidRDefault="00065188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Permitted Use Permit</w:t>
            </w:r>
            <w:r w:rsidR="007E274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Fences, Walls, and Screening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63B2E386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065188">
              <w:rPr>
                <w:rFonts w:ascii="Times New Roman" w:hAnsi="Times New Roman" w:cs="Times New Roman"/>
                <w:bCs/>
              </w:rPr>
              <w:t>Permitted Use Permit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065188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5EE6BCF0" w:rsidR="003C0823" w:rsidRPr="003C0823" w:rsidRDefault="00065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4FEEE5CF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3A6064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0BE89AA" w14:textId="2CB2DDA1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407EC2A7" w:rsidR="003C0823" w:rsidRPr="003C0823" w:rsidRDefault="00065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692400AD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73946A1C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</w:t>
            </w:r>
            <w:r w:rsidR="000651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tatement describing the proposed changes and why the changes are taking place.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2D77ACFD" w:rsidR="003C0823" w:rsidRPr="003C0823" w:rsidRDefault="00065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0D" w:rsidRPr="00FF2962" w14:paraId="3B78A05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D0CC1C8" w14:textId="08BBAE67" w:rsidR="006D750D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2D72E010" w14:textId="745EDAC3" w:rsidR="006D750D" w:rsidRPr="003C0823" w:rsidRDefault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</w:tc>
        <w:tc>
          <w:tcPr>
            <w:tcW w:w="1710" w:type="dxa"/>
            <w:shd w:val="clear" w:color="auto" w:fill="FFFFFF" w:themeFill="background1"/>
          </w:tcPr>
          <w:p w14:paraId="2B0A8774" w14:textId="6AD66DB9" w:rsidR="006D750D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DFB251D" w14:textId="77777777" w:rsidR="006D750D" w:rsidRPr="003C0823" w:rsidRDefault="006D7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CB9750" w14:textId="77777777" w:rsidR="006D750D" w:rsidRPr="003C0823" w:rsidRDefault="006D7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0D" w:rsidRPr="00FF2962" w14:paraId="4121A7F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B2D1384" w14:textId="5A7763AC" w:rsidR="006D750D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Signed Property Owner Affidavit</w:t>
            </w:r>
          </w:p>
        </w:tc>
        <w:tc>
          <w:tcPr>
            <w:tcW w:w="1631" w:type="dxa"/>
            <w:shd w:val="clear" w:color="auto" w:fill="FFFFFF" w:themeFill="background1"/>
          </w:tcPr>
          <w:p w14:paraId="7B526C77" w14:textId="31CBE5EB" w:rsidR="006D750D" w:rsidRPr="003C0823" w:rsidRDefault="00065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2418164E" w14:textId="70793773" w:rsidR="006D750D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B1C7897" w14:textId="77777777" w:rsidR="006D750D" w:rsidRPr="003C0823" w:rsidRDefault="006D7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E4B12EC" w14:textId="77777777" w:rsidR="006D750D" w:rsidRPr="003C0823" w:rsidRDefault="006D7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0D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3AF64EEE" w:rsidR="006D750D" w:rsidRPr="00D774DC" w:rsidRDefault="00065188" w:rsidP="00C174E6">
            <w:pPr>
              <w:rPr>
                <w:rFonts w:ascii="Times New Roman" w:hAnsi="Times New Roman" w:cs="Times New Roman"/>
                <w:b/>
                <w:bCs/>
              </w:rPr>
            </w:pPr>
            <w:r w:rsidRPr="00D774DC">
              <w:rPr>
                <w:rFonts w:ascii="Times New Roman" w:hAnsi="Times New Roman" w:cs="Times New Roman"/>
                <w:b/>
                <w:bCs/>
              </w:rPr>
              <w:t xml:space="preserve">Site Plan </w:t>
            </w:r>
          </w:p>
        </w:tc>
      </w:tr>
      <w:tr w:rsidR="00C56A02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73047A33" w:rsidR="00C56A02" w:rsidRPr="006D750D" w:rsidRDefault="00C56A02" w:rsidP="00C5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copy 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216850A9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DB5C05B" w14:textId="0DD0D910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2023E8E5" w:rsidR="00C56A02" w:rsidRPr="006D750D" w:rsidRDefault="00C56A02" w:rsidP="00C5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Site address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0B0178E0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505F7ED9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7A922471" w:rsidR="00C56A02" w:rsidRPr="006D750D" w:rsidRDefault="00C56A02" w:rsidP="00C5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Property boundaries and dimensions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1D9C48CC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4B1620B" w14:textId="65271652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27904239" w:rsidR="00C56A02" w:rsidRPr="006D750D" w:rsidRDefault="00C56A02" w:rsidP="00C5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location of existing buildings on the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40F58E25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0D3813B7" w14:textId="6C97BFB8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138FE" w14:textId="1EB6F995" w:rsidR="00C56A02" w:rsidRPr="006D750D" w:rsidRDefault="00C56A02" w:rsidP="00ED060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65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Adjoining property lines and uses within 100 feet of the subject property.</w:t>
            </w:r>
          </w:p>
        </w:tc>
        <w:tc>
          <w:tcPr>
            <w:tcW w:w="1631" w:type="dxa"/>
            <w:shd w:val="clear" w:color="auto" w:fill="FFFFFF" w:themeFill="background1"/>
          </w:tcPr>
          <w:p w14:paraId="42D415D4" w14:textId="67A3539F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18B1E33B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72FCEB6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066E5D3" w14:textId="04693A8E" w:rsidR="00C56A02" w:rsidRPr="00230828" w:rsidRDefault="00C56A02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An elevation plan drawn to scale showing elevations of existing and proposed structures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shd w:val="clear" w:color="auto" w:fill="FFFFFF" w:themeFill="background1"/>
          </w:tcPr>
          <w:p w14:paraId="168BB675" w14:textId="73DDDDF6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</w:tc>
        <w:tc>
          <w:tcPr>
            <w:tcW w:w="1710" w:type="dxa"/>
            <w:shd w:val="clear" w:color="auto" w:fill="FFFFFF" w:themeFill="background1"/>
          </w:tcPr>
          <w:p w14:paraId="08E36213" w14:textId="0884141B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63635E4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8BE2E24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10A1B1F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2966784" w14:textId="12C188D9" w:rsidR="00C56A02" w:rsidRPr="00230828" w:rsidRDefault="00C56A02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topographical drawing prepared by a licensed surveyor or civil engineer, showing existing topography in dashed lines at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two foot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intervals and showing the proposed grade in solid lines at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two foot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intervals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structures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(when involves grade changes or in the Hillside Overlay Zone)</w:t>
            </w:r>
          </w:p>
        </w:tc>
        <w:tc>
          <w:tcPr>
            <w:tcW w:w="1631" w:type="dxa"/>
            <w:shd w:val="clear" w:color="auto" w:fill="FFFFFF" w:themeFill="background1"/>
          </w:tcPr>
          <w:p w14:paraId="7F0E02C0" w14:textId="4A012E43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</w:tc>
        <w:tc>
          <w:tcPr>
            <w:tcW w:w="1710" w:type="dxa"/>
            <w:shd w:val="clear" w:color="auto" w:fill="FFFFFF" w:themeFill="background1"/>
          </w:tcPr>
          <w:p w14:paraId="578C6ABF" w14:textId="3F39FB5C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0E809E9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0D11866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455B1EC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2F53A32" w14:textId="3D729139" w:rsidR="00C56A02" w:rsidRPr="00230828" w:rsidRDefault="00C56A02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plan showing all retaining walls, including their height relative to proposed grades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involves fences, walls, grade changes, or in the Hillside Overlay Zone)</w:t>
            </w:r>
          </w:p>
        </w:tc>
        <w:tc>
          <w:tcPr>
            <w:tcW w:w="1631" w:type="dxa"/>
            <w:shd w:val="clear" w:color="auto" w:fill="FFFFFF" w:themeFill="background1"/>
          </w:tcPr>
          <w:p w14:paraId="14C6497D" w14:textId="46C6EAA0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</w:tc>
        <w:tc>
          <w:tcPr>
            <w:tcW w:w="1710" w:type="dxa"/>
            <w:shd w:val="clear" w:color="auto" w:fill="FFFFFF" w:themeFill="background1"/>
          </w:tcPr>
          <w:p w14:paraId="15FDF22B" w14:textId="7F346AD3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A40171D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7C395EB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7A3FD80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52E51E7" w14:textId="18F32E0B" w:rsidR="00C56A02" w:rsidRPr="00230828" w:rsidRDefault="00C56A02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75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name and addresses of the engineer or surveyor for contacting purposes.</w:t>
            </w:r>
          </w:p>
        </w:tc>
        <w:tc>
          <w:tcPr>
            <w:tcW w:w="1631" w:type="dxa"/>
            <w:shd w:val="clear" w:color="auto" w:fill="FFFFFF" w:themeFill="background1"/>
          </w:tcPr>
          <w:p w14:paraId="5D08BF97" w14:textId="737223C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</w:tc>
        <w:tc>
          <w:tcPr>
            <w:tcW w:w="1710" w:type="dxa"/>
            <w:shd w:val="clear" w:color="auto" w:fill="FFFFFF" w:themeFill="background1"/>
          </w:tcPr>
          <w:p w14:paraId="33AAF84C" w14:textId="06CBB474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104396D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A1BDED1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559CC28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77A9E53" w14:textId="77777777" w:rsidR="00C56A02" w:rsidRDefault="00C56A02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  <w:p w14:paraId="2D024963" w14:textId="79DFD71C" w:rsidR="00646567" w:rsidRPr="006D750D" w:rsidRDefault="00646567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3F57FCD3" w14:textId="0E63E00E" w:rsidR="00646567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  <w:p w14:paraId="4BC63148" w14:textId="71737D10" w:rsidR="00646567" w:rsidRDefault="00646567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12.55.100</w:t>
            </w:r>
          </w:p>
        </w:tc>
        <w:tc>
          <w:tcPr>
            <w:tcW w:w="1710" w:type="dxa"/>
            <w:shd w:val="clear" w:color="auto" w:fill="FFFFFF" w:themeFill="background1"/>
          </w:tcPr>
          <w:p w14:paraId="0D5D7A97" w14:textId="589D5511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634A7C1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D147A18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2" w:rsidRPr="00FF2962" w14:paraId="78A3B3F7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B3C1307" w14:textId="77777777" w:rsidR="00C56A02" w:rsidRDefault="00C56A02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Table of Development Standards: </w:t>
            </w:r>
          </w:p>
          <w:p w14:paraId="0AB2B69B" w14:textId="77777777" w:rsidR="00C56A02" w:rsidRDefault="00C56A02" w:rsidP="00C56A0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Setbacks from all property lines </w:t>
            </w:r>
          </w:p>
          <w:p w14:paraId="05142198" w14:textId="77777777" w:rsidR="00C56A02" w:rsidRDefault="00C56A02" w:rsidP="00C56A0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Impervious surface sq ft and %</w:t>
            </w:r>
          </w:p>
          <w:p w14:paraId="70596A0E" w14:textId="77777777" w:rsidR="00C56A02" w:rsidRDefault="00C56A02" w:rsidP="00C56A0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 heights</w:t>
            </w:r>
          </w:p>
          <w:p w14:paraId="314690E0" w14:textId="77777777" w:rsidR="00C56A02" w:rsidRDefault="00C56A02" w:rsidP="00C56A0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Distance between buildings</w:t>
            </w:r>
          </w:p>
          <w:p w14:paraId="14E49D2D" w14:textId="7F9598E4" w:rsidR="00C56A02" w:rsidRPr="00ED060C" w:rsidRDefault="00C56A02" w:rsidP="00ED06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Parking</w:t>
            </w:r>
          </w:p>
          <w:p w14:paraId="0E9F3729" w14:textId="77777777" w:rsidR="00C56A02" w:rsidRDefault="00C56A02" w:rsidP="00C56A0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Landscape buffering</w:t>
            </w:r>
          </w:p>
          <w:p w14:paraId="72BF25F8" w14:textId="5F9FC040" w:rsidR="00C56A02" w:rsidRPr="00C56A02" w:rsidRDefault="00C56A02" w:rsidP="00C56A0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56A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Floor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0FBD6DB5" w14:textId="77777777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88">
              <w:rPr>
                <w:rFonts w:ascii="Times New Roman" w:hAnsi="Times New Roman" w:cs="Times New Roman"/>
                <w:sz w:val="24"/>
                <w:szCs w:val="24"/>
              </w:rPr>
              <w:t xml:space="preserve">12.21.090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(d)(1)(F)</w:t>
            </w:r>
          </w:p>
          <w:p w14:paraId="3916904D" w14:textId="145B5AF7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12.31.300</w:t>
            </w:r>
          </w:p>
          <w:p w14:paraId="31AA9D69" w14:textId="77777777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12.32.300</w:t>
            </w:r>
          </w:p>
          <w:p w14:paraId="79658AE6" w14:textId="77777777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12.33.300</w:t>
            </w:r>
          </w:p>
          <w:p w14:paraId="478E9DE1" w14:textId="77777777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12.34.300</w:t>
            </w:r>
          </w:p>
          <w:p w14:paraId="2A209D2C" w14:textId="454B922F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12.35.300</w:t>
            </w:r>
          </w:p>
        </w:tc>
        <w:tc>
          <w:tcPr>
            <w:tcW w:w="1710" w:type="dxa"/>
            <w:shd w:val="clear" w:color="auto" w:fill="FFFFFF" w:themeFill="background1"/>
          </w:tcPr>
          <w:p w14:paraId="403A610C" w14:textId="17A37DE1" w:rsidR="00C56A02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AA9EED1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43B7928" w14:textId="77777777" w:rsidR="00C56A02" w:rsidRPr="003C0823" w:rsidRDefault="00C56A0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0C" w:rsidRPr="00FF2962" w14:paraId="3722C60B" w14:textId="77777777" w:rsidTr="00ED060C">
        <w:trPr>
          <w:trHeight w:val="300"/>
        </w:trPr>
        <w:tc>
          <w:tcPr>
            <w:tcW w:w="5029" w:type="dxa"/>
            <w:shd w:val="clear" w:color="auto" w:fill="003A5D"/>
          </w:tcPr>
          <w:p w14:paraId="0106BD4A" w14:textId="517141AD" w:rsidR="00ED060C" w:rsidRPr="00ED060C" w:rsidRDefault="00ED060C" w:rsidP="00C56A02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Fencing Requirements if being reviewed: </w:t>
            </w:r>
          </w:p>
        </w:tc>
        <w:tc>
          <w:tcPr>
            <w:tcW w:w="1631" w:type="dxa"/>
            <w:shd w:val="clear" w:color="auto" w:fill="003A5D"/>
          </w:tcPr>
          <w:p w14:paraId="7A986F4F" w14:textId="77777777" w:rsidR="00ED060C" w:rsidRPr="00ED060C" w:rsidRDefault="00ED060C" w:rsidP="00C56A02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44F32914" w14:textId="77777777" w:rsidR="00ED060C" w:rsidRPr="00ED060C" w:rsidRDefault="00ED060C" w:rsidP="00C56A02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3F7BC18D" w14:textId="77777777" w:rsidR="00ED060C" w:rsidRPr="00ED060C" w:rsidRDefault="00ED060C" w:rsidP="00C56A02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09BD1D89" w14:textId="77777777" w:rsidR="00ED060C" w:rsidRPr="00ED060C" w:rsidRDefault="00ED060C" w:rsidP="00C56A02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D060C" w:rsidRPr="00FF2962" w14:paraId="0B8C89D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1CFEC6" w14:textId="672D37CD" w:rsidR="00ED060C" w:rsidRDefault="00ED060C" w:rsidP="00C56A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Zoning Administrator may approve a fence, wall, or similar structure not to exceed a height of eight feet, as a buffering element, where a differing zone district boundary is present</w:t>
            </w:r>
          </w:p>
        </w:tc>
        <w:tc>
          <w:tcPr>
            <w:tcW w:w="1631" w:type="dxa"/>
            <w:shd w:val="clear" w:color="auto" w:fill="FFFFFF" w:themeFill="background1"/>
          </w:tcPr>
          <w:p w14:paraId="4366A269" w14:textId="21A5B8CC" w:rsidR="00ED060C" w:rsidRPr="00065188" w:rsidRDefault="005012A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53715DA0" w14:textId="7977000F" w:rsidR="00ED060C" w:rsidRDefault="005012A2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F21A7E7" w14:textId="77777777" w:rsidR="00ED060C" w:rsidRPr="003C0823" w:rsidRDefault="00ED060C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9332E86" w14:textId="77777777" w:rsidR="00ED060C" w:rsidRPr="003C0823" w:rsidRDefault="00ED060C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A2" w:rsidRPr="00FF2962" w14:paraId="5BB2A45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DEF7F1F" w14:textId="66ADE8E9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increased height placement shall be limited to placement or location along a zone district boundary between two differing zones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such as:</w:t>
            </w:r>
          </w:p>
          <w:p w14:paraId="662317C5" w14:textId="77777777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6F109A96" w14:textId="77777777" w:rsidR="005012A2" w:rsidRDefault="005012A2" w:rsidP="005012A2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6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When and where there is a difference in zone intensity and the higher intensity zone is missing the buffering element, </w:t>
            </w:r>
            <w:proofErr w:type="gramStart"/>
            <w:r w:rsidRPr="00646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  CZC</w:t>
            </w:r>
            <w:proofErr w:type="gramEnd"/>
            <w:r w:rsidRPr="00646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12.51.070 </w:t>
            </w:r>
          </w:p>
          <w:p w14:paraId="79DEBC0C" w14:textId="149FF47C" w:rsidR="005012A2" w:rsidRPr="00646567" w:rsidRDefault="005012A2" w:rsidP="005012A2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  <w:r w:rsidRPr="00646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etween any A-L and R-L Zone boundary.</w:t>
            </w:r>
          </w:p>
        </w:tc>
        <w:tc>
          <w:tcPr>
            <w:tcW w:w="1631" w:type="dxa"/>
            <w:shd w:val="clear" w:color="auto" w:fill="FFFFFF" w:themeFill="background1"/>
          </w:tcPr>
          <w:p w14:paraId="70E12346" w14:textId="6C4F153D" w:rsidR="005012A2" w:rsidRPr="00065188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2F4"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08132BA5" w14:textId="654A33F6" w:rsidR="005012A2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27E0C1E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8A3B710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A2" w:rsidRPr="00FF2962" w14:paraId="151D59B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677C607" w14:textId="5EA59A12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NO </w:t>
            </w:r>
            <w:r w:rsidRPr="00646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case shall the increased height be placed, located, or extended into any front yard or street side yard setback requirement of any zone</w:t>
            </w:r>
          </w:p>
        </w:tc>
        <w:tc>
          <w:tcPr>
            <w:tcW w:w="1631" w:type="dxa"/>
            <w:shd w:val="clear" w:color="auto" w:fill="FFFFFF" w:themeFill="background1"/>
          </w:tcPr>
          <w:p w14:paraId="2BF4D356" w14:textId="30EEB7A7" w:rsidR="005012A2" w:rsidRPr="00065188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2F4"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6A5C4715" w14:textId="6AB84F96" w:rsidR="005012A2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11FDD59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E7B8EAC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A2" w:rsidRPr="00FF2962" w14:paraId="751BB0E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AE26CE3" w14:textId="77777777" w:rsidR="005012A2" w:rsidRP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Street Side Yard, Corner Lots: </w:t>
            </w:r>
          </w:p>
          <w:p w14:paraId="2B77EB40" w14:textId="77777777" w:rsidR="005012A2" w:rsidRP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3288C53A" w14:textId="77777777" w:rsidR="005012A2" w:rsidRP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For residential zones, fencing up to 6 feet in height may be allowed within the street side yard portion of a corner lot</w:t>
            </w:r>
          </w:p>
          <w:p w14:paraId="440306C8" w14:textId="77777777" w:rsidR="005012A2" w:rsidRP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5BD36799" w14:textId="4327EFC9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Exception, fences shall not exceed 4 feet in height for a minimum distance of at least 12 feet, when a driveway on an adjacent lot is </w:t>
            </w:r>
            <w:proofErr w:type="gramStart"/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locate</w:t>
            </w:r>
            <w:proofErr w:type="gramEnd"/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within 12 feet of the interior lot line of the corner lot </w:t>
            </w:r>
          </w:p>
        </w:tc>
        <w:tc>
          <w:tcPr>
            <w:tcW w:w="1631" w:type="dxa"/>
            <w:shd w:val="clear" w:color="auto" w:fill="FFFFFF" w:themeFill="background1"/>
          </w:tcPr>
          <w:p w14:paraId="583A430E" w14:textId="51084A1F" w:rsidR="005012A2" w:rsidRPr="00065188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2F4"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4E2B4E32" w14:textId="3BD22AEC" w:rsidR="005012A2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E63B365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1E624BA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A2" w:rsidRPr="00FF2962" w14:paraId="10B387A0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B1EE24" w14:textId="77777777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Fences in Front Yard and Street Side Yard. </w:t>
            </w:r>
          </w:p>
          <w:p w14:paraId="609F765A" w14:textId="77777777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6FD1EA86" w14:textId="269208C0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No </w:t>
            </w: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fence or wall or other similar structure exceeding </w:t>
            </w:r>
            <w:proofErr w:type="gramStart"/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inches</w:t>
            </w:r>
            <w:proofErr w:type="gramEnd"/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(4 ft) </w:t>
            </w: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 height shall be erected within a front yard or a street side yard.</w:t>
            </w:r>
          </w:p>
        </w:tc>
        <w:tc>
          <w:tcPr>
            <w:tcW w:w="1631" w:type="dxa"/>
            <w:shd w:val="clear" w:color="auto" w:fill="FFFFFF" w:themeFill="background1"/>
          </w:tcPr>
          <w:p w14:paraId="631F184E" w14:textId="461079E7" w:rsidR="005012A2" w:rsidRPr="00065188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2F4"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3AF44B77" w14:textId="08C57C20" w:rsidR="005012A2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8FFF9FC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F2605A7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A2" w:rsidRPr="00FF2962" w14:paraId="3408294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662D39D" w14:textId="77777777" w:rsidR="005012A2" w:rsidRDefault="005012A2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f</w:t>
            </w: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ence, wall, sign, or other similar structure or landscaping located in a required front yard shall meet the following requirements:</w:t>
            </w:r>
          </w:p>
          <w:p w14:paraId="02D683E4" w14:textId="77777777" w:rsidR="005012A2" w:rsidRDefault="005012A2" w:rsidP="005012A2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Driveway. No sight-obscuring fence, wall, sign, or other similar structure, or landscaping which exceeds two feet in height shall be placed within a triangular area formed by a driveway line, the street property line, and a line connecting them at points 12 feet along the driveway line and 12 feet along the street property line or back of sidewalk, whichever is greater, except for a reasonable number of trees pruned high enough to permit unobstructed vision for drivers of motor vehicles.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 see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below) </w:t>
            </w:r>
          </w:p>
          <w:p w14:paraId="10F4A0E2" w14:textId="1F365B54" w:rsidR="005012A2" w:rsidRPr="005012A2" w:rsidRDefault="005012A2" w:rsidP="005012A2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Clear View of Intersecting Street. In all zones, </w:t>
            </w:r>
            <w:proofErr w:type="gramStart"/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  fence</w:t>
            </w:r>
            <w:proofErr w:type="gramEnd"/>
            <w:r w:rsidRPr="005012A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wall, sign, or other similar structure, or landscaping which exceeds two feet in height shall be placed on any corner lot within a triangular area formed by the street property lines and a line connecting them at points 30 feet from the intersection of the street curb lines, except for public safety signs and equipment. </w:t>
            </w:r>
            <w:r w:rsidR="00D774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gramStart"/>
            <w:r w:rsidR="00D774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 see</w:t>
            </w:r>
            <w:proofErr w:type="gramEnd"/>
            <w:r w:rsidR="00D774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below)</w:t>
            </w:r>
          </w:p>
        </w:tc>
        <w:tc>
          <w:tcPr>
            <w:tcW w:w="1631" w:type="dxa"/>
            <w:shd w:val="clear" w:color="auto" w:fill="FFFFFF" w:themeFill="background1"/>
          </w:tcPr>
          <w:p w14:paraId="13CCA691" w14:textId="1F270DF0" w:rsidR="005012A2" w:rsidRPr="00065188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12.55.230</w:t>
            </w:r>
          </w:p>
        </w:tc>
        <w:tc>
          <w:tcPr>
            <w:tcW w:w="1710" w:type="dxa"/>
            <w:shd w:val="clear" w:color="auto" w:fill="FFFFFF" w:themeFill="background1"/>
          </w:tcPr>
          <w:p w14:paraId="2D1EBF73" w14:textId="1B3789AE" w:rsidR="005012A2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FA37027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C1245B0" w14:textId="77777777" w:rsidR="005012A2" w:rsidRPr="003C0823" w:rsidRDefault="005012A2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A2" w:rsidRPr="00FF2962" w14:paraId="3A3BD418" w14:textId="77777777" w:rsidTr="00D774DC">
        <w:trPr>
          <w:trHeight w:val="300"/>
        </w:trPr>
        <w:tc>
          <w:tcPr>
            <w:tcW w:w="5029" w:type="dxa"/>
            <w:shd w:val="clear" w:color="auto" w:fill="003A5D"/>
          </w:tcPr>
          <w:p w14:paraId="4E0F2AD5" w14:textId="39749034" w:rsidR="005012A2" w:rsidRPr="00D774DC" w:rsidRDefault="00D774DC" w:rsidP="005012A2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774D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Wall Requirements if being reviewed: </w:t>
            </w:r>
          </w:p>
        </w:tc>
        <w:tc>
          <w:tcPr>
            <w:tcW w:w="1631" w:type="dxa"/>
            <w:shd w:val="clear" w:color="auto" w:fill="003A5D"/>
          </w:tcPr>
          <w:p w14:paraId="36EB0CD7" w14:textId="0295D203" w:rsidR="005012A2" w:rsidRPr="00D774DC" w:rsidRDefault="005012A2" w:rsidP="005012A2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72585750" w14:textId="51605FAE" w:rsidR="005012A2" w:rsidRPr="00D774DC" w:rsidRDefault="005012A2" w:rsidP="005012A2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421A95A4" w14:textId="77777777" w:rsidR="005012A2" w:rsidRPr="00D774DC" w:rsidRDefault="005012A2" w:rsidP="005012A2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10EB9EE8" w14:textId="77777777" w:rsidR="005012A2" w:rsidRPr="00D774DC" w:rsidRDefault="005012A2" w:rsidP="005012A2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D774DC" w:rsidRPr="00FF2962" w14:paraId="5F00834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86B8E6D" w14:textId="03C29CBF" w:rsidR="00D774DC" w:rsidRDefault="00C657EE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</w:t>
            </w: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plan showing all retaining walls, including their height relative to proposed grades</w:t>
            </w:r>
          </w:p>
        </w:tc>
        <w:tc>
          <w:tcPr>
            <w:tcW w:w="1631" w:type="dxa"/>
            <w:shd w:val="clear" w:color="auto" w:fill="FFFFFF" w:themeFill="background1"/>
          </w:tcPr>
          <w:p w14:paraId="6143C30A" w14:textId="559EE4E8" w:rsidR="00D774DC" w:rsidRPr="00065188" w:rsidRDefault="00C657E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710" w:type="dxa"/>
            <w:shd w:val="clear" w:color="auto" w:fill="FFFFFF" w:themeFill="background1"/>
          </w:tcPr>
          <w:p w14:paraId="7F9E2F7F" w14:textId="513675D0" w:rsidR="00D774DC" w:rsidRDefault="00C657E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7291054F" w14:textId="77777777" w:rsidR="00D774DC" w:rsidRPr="003C0823" w:rsidRDefault="00D774DC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859060" w14:textId="77777777" w:rsidR="00D774DC" w:rsidRPr="003C0823" w:rsidRDefault="00D774DC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4E" w:rsidRPr="00FF2962" w14:paraId="0313E83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9A54289" w14:textId="7303E1BC" w:rsidR="0054644E" w:rsidRDefault="0054644E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No </w:t>
            </w:r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wall, or other similar structure exceeding six feet in height shall be erected in any rear or side yard </w:t>
            </w:r>
          </w:p>
        </w:tc>
        <w:tc>
          <w:tcPr>
            <w:tcW w:w="1631" w:type="dxa"/>
            <w:shd w:val="clear" w:color="auto" w:fill="FFFFFF" w:themeFill="background1"/>
          </w:tcPr>
          <w:p w14:paraId="73F63E3C" w14:textId="6C39C488" w:rsidR="0054644E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48BE740A" w14:textId="5E6522FA" w:rsidR="0054644E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D76815E" w14:textId="77777777" w:rsidR="0054644E" w:rsidRPr="003C0823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64DD5E7" w14:textId="77777777" w:rsidR="0054644E" w:rsidRPr="003C0823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4E" w:rsidRPr="00FF2962" w14:paraId="34EAE58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167EFC7" w14:textId="77777777" w:rsidR="0054644E" w:rsidRDefault="0054644E" w:rsidP="0054644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When a difference in grade exists on either side of a fence or wall, the height of the fence or wall shall be measured from:</w:t>
            </w:r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</w:r>
          </w:p>
          <w:p w14:paraId="5898B5C7" w14:textId="3560108E" w:rsidR="0054644E" w:rsidRPr="0054644E" w:rsidRDefault="0054644E" w:rsidP="0054644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average elevation of the finished grade of adjoining properties at the fence line; or </w:t>
            </w:r>
          </w:p>
          <w:p w14:paraId="758280FC" w14:textId="77777777" w:rsidR="0054644E" w:rsidRPr="0054644E" w:rsidRDefault="0054644E" w:rsidP="0054644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If excavated or filled, the native elevation.</w:t>
            </w:r>
          </w:p>
          <w:p w14:paraId="68D5F580" w14:textId="77777777" w:rsidR="0054644E" w:rsidRDefault="0054644E" w:rsidP="005012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733823B6" w14:textId="4DE50261" w:rsidR="0054644E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4BBEF2C1" w14:textId="394B074D" w:rsidR="0054644E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7773B6D8" w14:textId="77777777" w:rsidR="0054644E" w:rsidRPr="003C0823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D3A696A" w14:textId="77777777" w:rsidR="0054644E" w:rsidRPr="003C0823" w:rsidRDefault="0054644E" w:rsidP="00501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EE" w:rsidRPr="00FF2962" w14:paraId="54BE254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BAE8E30" w14:textId="0145229E" w:rsidR="00C657EE" w:rsidRDefault="00C657E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If located in the hillside overlay, the site plan will need to include the additional items provided by a Utah certified engineer with stamps: </w:t>
            </w:r>
          </w:p>
          <w:p w14:paraId="7427BD87" w14:textId="72BA6CBD" w:rsidR="00C657EE" w:rsidRDefault="00C657EE" w:rsidP="00C657E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 slope district map reflecting existing slope conditions prior to development at a scale of </w:t>
            </w: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1" = 100' and an estimate of the average slope of the proposed development</w:t>
            </w:r>
          </w:p>
          <w:p w14:paraId="5708CE08" w14:textId="1884B937" w:rsidR="00C657EE" w:rsidRDefault="00C657EE" w:rsidP="00C657E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 topographic contour map, tied to a land base survey, delineating areas within the development site with slopes of less than 10%, areas between 10% and 20%, areas between 21% and 30%, and areas greater than 30%, shall be designated topographic contours at </w:t>
            </w:r>
            <w:proofErr w:type="gramStart"/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two foot</w:t>
            </w:r>
            <w:proofErr w:type="gramEnd"/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intervals for slopes up to </w:t>
            </w:r>
            <w:proofErr w:type="gramStart"/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20% and five foot</w:t>
            </w:r>
            <w:proofErr w:type="gramEnd"/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intervals for slopes greater than 20%.</w:t>
            </w:r>
          </w:p>
          <w:p w14:paraId="2145D7C3" w14:textId="18FFFDAC" w:rsidR="00C657EE" w:rsidRDefault="00C657EE" w:rsidP="00C657E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Location of known hazards (i.e., faults, drainage, rock fall, landslide, slump, etc.).</w:t>
            </w:r>
          </w:p>
          <w:p w14:paraId="766A84B9" w14:textId="57C791B1" w:rsidR="00C657EE" w:rsidRPr="00C657EE" w:rsidRDefault="00C657EE" w:rsidP="00C657E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Soil type and general description of soil types to a depth of five feet.</w:t>
            </w:r>
          </w:p>
          <w:p w14:paraId="6F72AC6F" w14:textId="77777777" w:rsidR="00C657EE" w:rsidRPr="00C657EE" w:rsidRDefault="00C657EE" w:rsidP="00C657E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Land use data, (i.e., the amount of residential land, transportation land, etc.), by acreage and </w:t>
            </w:r>
            <w:proofErr w:type="gramStart"/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</w:t>
            </w:r>
            <w:proofErr w:type="gramEnd"/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793B83EF" w14:textId="17F81512" w:rsidR="00C657EE" w:rsidRDefault="00C657EE" w:rsidP="00C657E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Existing vegetation-type map</w:t>
            </w:r>
          </w:p>
        </w:tc>
        <w:tc>
          <w:tcPr>
            <w:tcW w:w="1631" w:type="dxa"/>
            <w:shd w:val="clear" w:color="auto" w:fill="FFFFFF" w:themeFill="background1"/>
          </w:tcPr>
          <w:p w14:paraId="7B415A03" w14:textId="6F684A0B" w:rsidR="00C657EE" w:rsidRPr="00065188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12.42</w:t>
            </w:r>
          </w:p>
        </w:tc>
        <w:tc>
          <w:tcPr>
            <w:tcW w:w="1710" w:type="dxa"/>
            <w:shd w:val="clear" w:color="auto" w:fill="FFFFFF" w:themeFill="background1"/>
          </w:tcPr>
          <w:p w14:paraId="15271E67" w14:textId="2CFB99DF" w:rsidR="00C657EE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65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8C60BE5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0C305B2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EE" w:rsidRPr="00FF2962" w14:paraId="124B41B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4E2474" w14:textId="77777777" w:rsidR="00C657EE" w:rsidRDefault="00C657E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The city engineer may request the following studies: </w:t>
            </w:r>
          </w:p>
          <w:p w14:paraId="2287C3B8" w14:textId="77777777" w:rsidR="00C657EE" w:rsidRDefault="00C657EE" w:rsidP="00C657E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Soil Characteristics Report.</w:t>
            </w:r>
          </w:p>
          <w:p w14:paraId="23592F8E" w14:textId="77777777" w:rsidR="00C657EE" w:rsidRDefault="00C657EE" w:rsidP="00C657E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Vegetation Report. </w:t>
            </w:r>
          </w:p>
          <w:p w14:paraId="282BE754" w14:textId="77777777" w:rsidR="00C657EE" w:rsidRDefault="00C657EE" w:rsidP="00C657E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Geologic Conditions Report. </w:t>
            </w:r>
          </w:p>
          <w:p w14:paraId="7D6E6A27" w14:textId="436BA204" w:rsidR="00C657EE" w:rsidRPr="00C657EE" w:rsidRDefault="00C657EE" w:rsidP="00C657E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Grading and Drainage Report. </w:t>
            </w:r>
          </w:p>
        </w:tc>
        <w:tc>
          <w:tcPr>
            <w:tcW w:w="1631" w:type="dxa"/>
            <w:shd w:val="clear" w:color="auto" w:fill="FFFFFF" w:themeFill="background1"/>
          </w:tcPr>
          <w:p w14:paraId="0FEB6863" w14:textId="0EED813C" w:rsidR="00C657EE" w:rsidRPr="00065188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D"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710" w:type="dxa"/>
            <w:shd w:val="clear" w:color="auto" w:fill="FFFFFF" w:themeFill="background1"/>
          </w:tcPr>
          <w:p w14:paraId="55104826" w14:textId="4B4ADA73" w:rsidR="00C657EE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65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CACBDC2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F8A128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EE" w:rsidRPr="00FF2962" w14:paraId="424AC68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9AA251C" w14:textId="333A877C" w:rsidR="00C657EE" w:rsidRDefault="00C657E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If located in the hillside overlay, r</w:t>
            </w: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etaining walls shall be used to retain existing slope or graded slope as may be approved by the City Engineer.</w:t>
            </w:r>
          </w:p>
        </w:tc>
        <w:tc>
          <w:tcPr>
            <w:tcW w:w="1631" w:type="dxa"/>
            <w:shd w:val="clear" w:color="auto" w:fill="FFFFFF" w:themeFill="background1"/>
          </w:tcPr>
          <w:p w14:paraId="5F5E6110" w14:textId="48838A60" w:rsidR="00C657EE" w:rsidRPr="00065188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D"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710" w:type="dxa"/>
            <w:shd w:val="clear" w:color="auto" w:fill="FFFFFF" w:themeFill="background1"/>
          </w:tcPr>
          <w:p w14:paraId="42BE7E00" w14:textId="11AB50D6" w:rsidR="00C657EE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65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0F4A204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3F82906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EE" w:rsidRPr="00FF2962" w14:paraId="4DDE0BD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21BD71A" w14:textId="5C5CF021" w:rsidR="00C657EE" w:rsidRDefault="00C657E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If located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the hillside overlay, t</w:t>
            </w:r>
            <w:r w:rsidRPr="00C657E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 height of necessary and approved retaining walls shall be a maximum of eight feet. Extensive "rear yard" retaining walls built for the purpose of leveling a yard by backfilling, are expressly prohibited.</w:t>
            </w:r>
          </w:p>
        </w:tc>
        <w:tc>
          <w:tcPr>
            <w:tcW w:w="1631" w:type="dxa"/>
            <w:shd w:val="clear" w:color="auto" w:fill="FFFFFF" w:themeFill="background1"/>
          </w:tcPr>
          <w:p w14:paraId="3117FC3A" w14:textId="79606BD3" w:rsidR="00C657EE" w:rsidRPr="00065188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D"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710" w:type="dxa"/>
            <w:shd w:val="clear" w:color="auto" w:fill="FFFFFF" w:themeFill="background1"/>
          </w:tcPr>
          <w:p w14:paraId="0034199C" w14:textId="7448DA29" w:rsidR="00C657EE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65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9C735A9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A6272E2" w14:textId="77777777" w:rsidR="00C657EE" w:rsidRPr="003C0823" w:rsidRDefault="00C657E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4E" w:rsidRPr="00FF2962" w14:paraId="2C60DF50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74D239B" w14:textId="77777777" w:rsidR="0054644E" w:rsidRDefault="0054644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If located int eh South Main Street Corridor Zone, </w:t>
            </w:r>
            <w:proofErr w:type="gramStart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Where</w:t>
            </w:r>
            <w:proofErr w:type="gramEnd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 off-street parking lot is visible from the street in a side-yard, it shall be screened by either a </w:t>
            </w:r>
            <w:proofErr w:type="gramStart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two foot tall</w:t>
            </w:r>
            <w:proofErr w:type="gramEnd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screen wall or </w:t>
            </w:r>
            <w:proofErr w:type="gramStart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 inch</w:t>
            </w:r>
            <w:proofErr w:type="gramEnd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seat wall located between the parking lot and the sidewalk. </w:t>
            </w:r>
          </w:p>
          <w:p w14:paraId="5C2312C5" w14:textId="77777777" w:rsidR="0054644E" w:rsidRDefault="0054644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1F43BC57" w14:textId="755BC1B4" w:rsidR="0054644E" w:rsidRDefault="0054644E" w:rsidP="00C657E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Where a parking lot is adjacent to a single-family residential district, a </w:t>
            </w:r>
            <w:proofErr w:type="gramStart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three foot</w:t>
            </w:r>
            <w:proofErr w:type="gramEnd"/>
            <w:r w:rsidRPr="005464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screen wall and landscaping, sufficient to screen up to the headlight level of vehicles, shall be located between the residential use and the parking lot.</w:t>
            </w:r>
          </w:p>
        </w:tc>
        <w:tc>
          <w:tcPr>
            <w:tcW w:w="1631" w:type="dxa"/>
            <w:shd w:val="clear" w:color="auto" w:fill="FFFFFF" w:themeFill="background1"/>
          </w:tcPr>
          <w:p w14:paraId="049D15F9" w14:textId="3C38A8C8" w:rsidR="0054644E" w:rsidRPr="00A9664D" w:rsidRDefault="0054644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12.48.160 (b)(2)</w:t>
            </w:r>
          </w:p>
        </w:tc>
        <w:tc>
          <w:tcPr>
            <w:tcW w:w="1710" w:type="dxa"/>
            <w:shd w:val="clear" w:color="auto" w:fill="FFFFFF" w:themeFill="background1"/>
          </w:tcPr>
          <w:p w14:paraId="1960A60F" w14:textId="6A2629A4" w:rsidR="0054644E" w:rsidRPr="002B4565" w:rsidRDefault="0054644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2BCF548F" w14:textId="77777777" w:rsidR="0054644E" w:rsidRPr="003C0823" w:rsidRDefault="0054644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BEBB3E3" w14:textId="77777777" w:rsidR="0054644E" w:rsidRPr="003C0823" w:rsidRDefault="0054644E" w:rsidP="00C6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45" w:rsidRPr="00FF2962" w14:paraId="6427E3CE" w14:textId="77777777" w:rsidTr="007E2745">
        <w:trPr>
          <w:trHeight w:val="300"/>
        </w:trPr>
        <w:tc>
          <w:tcPr>
            <w:tcW w:w="5029" w:type="dxa"/>
            <w:shd w:val="clear" w:color="auto" w:fill="003A5D"/>
          </w:tcPr>
          <w:p w14:paraId="675AF255" w14:textId="17997867" w:rsidR="007E2745" w:rsidRPr="007E2745" w:rsidRDefault="007E2745" w:rsidP="00C56A02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7E27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Screening Requirements </w:t>
            </w:r>
            <w:r w:rsidR="00EB6E8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>if being reviewed</w:t>
            </w:r>
            <w:r w:rsidRPr="007E27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: </w:t>
            </w:r>
          </w:p>
        </w:tc>
        <w:tc>
          <w:tcPr>
            <w:tcW w:w="1631" w:type="dxa"/>
            <w:shd w:val="clear" w:color="auto" w:fill="003A5D"/>
          </w:tcPr>
          <w:p w14:paraId="270F94CD" w14:textId="77777777" w:rsidR="007E2745" w:rsidRPr="00065188" w:rsidRDefault="007E2745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1BCC41DC" w14:textId="77777777" w:rsidR="007E2745" w:rsidRDefault="007E2745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0607500B" w14:textId="77777777" w:rsidR="007E2745" w:rsidRPr="003C0823" w:rsidRDefault="007E2745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61967589" w14:textId="77777777" w:rsidR="007E2745" w:rsidRPr="003C0823" w:rsidRDefault="007E2745" w:rsidP="00C56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0C" w:rsidRPr="00FF2962" w14:paraId="30E1BD6F" w14:textId="77777777" w:rsidTr="007E2745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F3DD64F" w14:textId="77777777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Trash receptacles shall be screened from view by a wall or fence which:</w:t>
            </w:r>
          </w:p>
          <w:p w14:paraId="0BA67BCA" w14:textId="77777777" w:rsidR="00ED060C" w:rsidRDefault="00ED060C" w:rsidP="00ED060C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at least six feet in height</w:t>
            </w:r>
          </w:p>
          <w:p w14:paraId="6F9192E7" w14:textId="77777777" w:rsidR="00ED060C" w:rsidRDefault="00ED060C" w:rsidP="00ED060C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Provides complete visual </w:t>
            </w:r>
            <w:proofErr w:type="gramStart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screening</w:t>
            </w:r>
            <w:proofErr w:type="gramEnd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the receptacle</w:t>
            </w:r>
          </w:p>
          <w:p w14:paraId="1736B092" w14:textId="77D2CEBF" w:rsidR="00ED060C" w:rsidRPr="00EB6E88" w:rsidRDefault="00ED060C" w:rsidP="00ED060C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compatible in material and color with the main building on the lot or parcel</w:t>
            </w:r>
          </w:p>
        </w:tc>
        <w:tc>
          <w:tcPr>
            <w:tcW w:w="1631" w:type="dxa"/>
            <w:shd w:val="clear" w:color="auto" w:fill="FFFFFF" w:themeFill="background1"/>
          </w:tcPr>
          <w:p w14:paraId="3B07A939" w14:textId="7CBB22F3" w:rsidR="00ED060C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12.51.110</w:t>
            </w:r>
          </w:p>
          <w:p w14:paraId="37CCA2EB" w14:textId="77777777" w:rsidR="00ED060C" w:rsidRDefault="00ED060C" w:rsidP="00ED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0803F" w14:textId="77777777" w:rsidR="00ED060C" w:rsidRPr="00ED060C" w:rsidRDefault="00ED060C" w:rsidP="00ED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1E4B500" w14:textId="47F332A3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D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E0078BF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32516A0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0C" w:rsidRPr="00FF2962" w14:paraId="5C268CF7" w14:textId="77777777" w:rsidTr="007E2745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631C909" w14:textId="77777777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Outdoor storage areas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limited to the following zones:</w:t>
            </w:r>
          </w:p>
          <w:p w14:paraId="02C5E14A" w14:textId="77777777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A-M</w:t>
            </w:r>
          </w:p>
          <w:p w14:paraId="6A070EF0" w14:textId="2A630B0A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PF-</w:t>
            </w:r>
            <w:proofErr w:type="gramStart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only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Parking of motor vehicles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6CCC3113" w14:textId="327AC1A1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PF-</w:t>
            </w:r>
            <w:proofErr w:type="gramStart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only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Parking of motor vehicles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18E170B7" w14:textId="75CF72F9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PF-H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(only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Parking of motor vehicles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1C6C9AA9" w14:textId="5C8014CA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PF-VH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(only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Parking of motor vehicles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05B06875" w14:textId="72644840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C-M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located</w:t>
            </w:r>
            <w:proofErr w:type="gramEnd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 least 50 feet from any residential zone boundary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1FA46065" w14:textId="06329FC6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C-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H(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located</w:t>
            </w:r>
            <w:proofErr w:type="gramEnd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 least 50 feet from any residential zone boundary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109FD285" w14:textId="5120986F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C-VH (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located at least 50 feet from any residential zone boundary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2DCF611E" w14:textId="7EDE8676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I-M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located</w:t>
            </w:r>
            <w:proofErr w:type="gramEnd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 least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feet from any residential zone boundary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07CD761F" w14:textId="70F1D916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I-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H( 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located</w:t>
            </w:r>
            <w:proofErr w:type="gramEnd"/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 least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feet from any residential zone boundary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70393BE8" w14:textId="0DA1505F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I-VH (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located at least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feet from any residential zone boundary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3FA9754D" w14:textId="77777777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82F6D63" w14:textId="3A925385" w:rsidR="00ED060C" w:rsidRPr="00EB6E88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  <w:r w:rsidRPr="00EB6E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hall be screened from view by an opaque fence or wall. Non-opaque fencing, such as powder or vinyl coated chain-link, may be used to satisfy this requirement in industrial zones if vinyl slats are inserted into the fence.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7AD22206" w14:textId="77777777" w:rsidR="00ED060C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12.51.110</w:t>
            </w:r>
          </w:p>
          <w:p w14:paraId="6A704673" w14:textId="77777777" w:rsidR="00ED060C" w:rsidRDefault="00ED060C" w:rsidP="00ED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44941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3FB17BB" w14:textId="57EA6118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D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2CA47F7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3778EB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0C" w:rsidRPr="00FF2962" w14:paraId="79B70372" w14:textId="77777777" w:rsidTr="007E2745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6401194" w14:textId="181EE1A1" w:rsidR="00ED060C" w:rsidRPr="00EB6E88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Service and loading areas in multiple-family residential, public facility, commercial, or I-M zones shall be screened from public view</w:t>
            </w:r>
          </w:p>
        </w:tc>
        <w:tc>
          <w:tcPr>
            <w:tcW w:w="1631" w:type="dxa"/>
            <w:shd w:val="clear" w:color="auto" w:fill="FFFFFF" w:themeFill="background1"/>
          </w:tcPr>
          <w:p w14:paraId="7B932757" w14:textId="77777777" w:rsidR="00ED060C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12.51.110</w:t>
            </w:r>
          </w:p>
          <w:p w14:paraId="57593C60" w14:textId="77777777" w:rsidR="00ED060C" w:rsidRDefault="00ED060C" w:rsidP="00ED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F2D56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CAB1C87" w14:textId="559BB34E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D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B722A2F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5C8F6F6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0C" w:rsidRPr="00FF2962" w14:paraId="58DB016B" w14:textId="77777777" w:rsidTr="007E2745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EC8CBD1" w14:textId="77777777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Ground mounted utility boxes, meters, and mechanical equipment in multiple-family residential, public facility, commercial, or I-M zones shall be screened from public view by landscaping or architectural elements compatible in material and color with the main building on the lot or parcel.</w:t>
            </w:r>
          </w:p>
          <w:p w14:paraId="07E489F5" w14:textId="77777777" w:rsid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E15E1AD" w14:textId="088A99BE" w:rsidR="00ED060C" w:rsidRP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This requirement shall not apply to:</w:t>
            </w: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Rear and rear side yard locations adjacent to other service or mechanical areas not adjacent to a public street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and 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evelopment in agricultural and R-L Zones.</w:t>
            </w:r>
          </w:p>
          <w:p w14:paraId="73FDA16D" w14:textId="77777777" w:rsidR="00ED060C" w:rsidRP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68E4B1C4" w14:textId="77777777" w:rsidR="00ED060C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12.51.110</w:t>
            </w:r>
          </w:p>
          <w:p w14:paraId="28848E5C" w14:textId="77777777" w:rsidR="00ED060C" w:rsidRDefault="00ED060C" w:rsidP="00ED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6BE1E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D5877EA" w14:textId="513A8C2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D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5FD1EE2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A967388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0C" w:rsidRPr="00FF2962" w14:paraId="6041D7EB" w14:textId="77777777" w:rsidTr="007E2745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8BAB91F" w14:textId="3873D5FE" w:rsidR="00ED060C" w:rsidRPr="00ED060C" w:rsidRDefault="00ED060C" w:rsidP="00ED060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D06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Roof mounted mechanical equipment shall be concealed by material which is consistent with building design and is equal to or greater in height than the mechanical equipment.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348F8BB0" w14:textId="77777777" w:rsidR="00ED060C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12.51.110</w:t>
            </w:r>
          </w:p>
          <w:p w14:paraId="01EE9BC9" w14:textId="77777777" w:rsidR="00ED060C" w:rsidRDefault="00ED060C" w:rsidP="00ED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C8A11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F2983AB" w14:textId="4E1FA5AF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D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6AD1AA1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E34E5B" w14:textId="77777777" w:rsidR="00ED060C" w:rsidRPr="00EB6E88" w:rsidRDefault="00ED060C" w:rsidP="00ED0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381B5" w14:textId="77777777" w:rsid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</w:p>
    <w:p w14:paraId="1EC13140" w14:textId="748B2476" w:rsidR="007E2745" w:rsidRDefault="007E2745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landscape plan will be required when the fence, wall, or screening involves landscaping. </w:t>
      </w:r>
    </w:p>
    <w:p w14:paraId="33E2483B" w14:textId="0AF9DE99" w:rsid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>After an application is determined to be complete in accordance with CZC 12.21.040(e), the Zoning Administrator shall approve, approve with conditions, or deny the application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4F9B76" w14:textId="24461827" w:rsidR="00065188" w:rsidRP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>Any conditions of approval shall be limited to conditions needed to conform the permitted use to approval standards</w:t>
      </w:r>
      <w:r>
        <w:rPr>
          <w:rFonts w:ascii="Times New Roman" w:hAnsi="Times New Roman" w:cs="Times New Roman"/>
          <w:sz w:val="24"/>
          <w:szCs w:val="24"/>
        </w:rPr>
        <w:t xml:space="preserve">, see below: </w:t>
      </w:r>
    </w:p>
    <w:p w14:paraId="7A0BC56C" w14:textId="49C5EFAE" w:rsidR="00065188" w:rsidRPr="00065188" w:rsidRDefault="00065188" w:rsidP="0006518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 xml:space="preserve">Be allowed as </w:t>
      </w:r>
      <w:proofErr w:type="gramStart"/>
      <w:r w:rsidRPr="00065188">
        <w:rPr>
          <w:rFonts w:ascii="Times New Roman" w:hAnsi="Times New Roman" w:cs="Times New Roman"/>
          <w:sz w:val="24"/>
          <w:szCs w:val="24"/>
        </w:rPr>
        <w:t>a permitted</w:t>
      </w:r>
      <w:proofErr w:type="gramEnd"/>
      <w:r w:rsidRPr="00065188">
        <w:rPr>
          <w:rFonts w:ascii="Times New Roman" w:hAnsi="Times New Roman" w:cs="Times New Roman"/>
          <w:sz w:val="24"/>
          <w:szCs w:val="24"/>
        </w:rPr>
        <w:t xml:space="preserve"> use in the applicable zone</w:t>
      </w:r>
      <w:r>
        <w:rPr>
          <w:rFonts w:ascii="Times New Roman" w:hAnsi="Times New Roman" w:cs="Times New Roman"/>
          <w:sz w:val="24"/>
          <w:szCs w:val="24"/>
        </w:rPr>
        <w:t xml:space="preserve">- CZC 12. 36 has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table of use. CZC 12. 12 has the definitions for each use</w:t>
      </w:r>
    </w:p>
    <w:p w14:paraId="30A1ABFC" w14:textId="7D58C44B" w:rsidR="00065188" w:rsidRPr="00065188" w:rsidRDefault="00065188" w:rsidP="0006518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>Conform to development standards of the applicable zone</w:t>
      </w:r>
      <w:r>
        <w:rPr>
          <w:rFonts w:ascii="Times New Roman" w:hAnsi="Times New Roman" w:cs="Times New Roman"/>
          <w:sz w:val="24"/>
          <w:szCs w:val="24"/>
        </w:rPr>
        <w:t xml:space="preserve">- CZC 12.31 is the </w:t>
      </w:r>
      <w:proofErr w:type="gramStart"/>
      <w:r>
        <w:rPr>
          <w:rFonts w:ascii="Times New Roman" w:hAnsi="Times New Roman" w:cs="Times New Roman"/>
          <w:sz w:val="24"/>
          <w:szCs w:val="24"/>
        </w:rPr>
        <w:t>Agriculture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development standards, CZC 12.32 is the Residential development standards, CZC 12.33 is the Public Facilities development standards, CZC 12.34 is the Commercial development standards, CZC12.35 is the Industrial development standards</w:t>
      </w:r>
    </w:p>
    <w:p w14:paraId="454F9DD1" w14:textId="5BF26860" w:rsidR="00065188" w:rsidRPr="00065188" w:rsidRDefault="00065188" w:rsidP="0006518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 xml:space="preserve">Conform to applicable regulations of general applicability and regulations for specific uses set forth in </w:t>
      </w:r>
      <w:r w:rsidR="00C56A02">
        <w:rPr>
          <w:rFonts w:ascii="Times New Roman" w:hAnsi="Times New Roman" w:cs="Times New Roman"/>
          <w:sz w:val="24"/>
          <w:szCs w:val="24"/>
        </w:rPr>
        <w:t>the Permitted Use Review, CZC 12.21.090 and CZC 12.21.040</w:t>
      </w:r>
    </w:p>
    <w:p w14:paraId="1A662867" w14:textId="20CF39E4" w:rsidR="00065188" w:rsidRPr="00065188" w:rsidRDefault="00065188" w:rsidP="0006518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>Conform to any other applicable requirements of the Centerville Municipal Code</w:t>
      </w:r>
      <w:r w:rsidR="007E2745">
        <w:rPr>
          <w:rFonts w:ascii="Times New Roman" w:hAnsi="Times New Roman" w:cs="Times New Roman"/>
          <w:sz w:val="24"/>
          <w:szCs w:val="24"/>
        </w:rPr>
        <w:t xml:space="preserve"> including the CZC 12.51 Landscaping and Screening </w:t>
      </w:r>
    </w:p>
    <w:p w14:paraId="5C28CA36" w14:textId="77777777" w:rsidR="00065188" w:rsidRPr="00065188" w:rsidRDefault="00065188" w:rsidP="00C56A02">
      <w:p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>Conditions may be imposed as necessary to achieve conformance with applicable code requirements.</w:t>
      </w:r>
    </w:p>
    <w:p w14:paraId="23E26ECF" w14:textId="77777777" w:rsidR="00065188" w:rsidRPr="00065188" w:rsidRDefault="00065188" w:rsidP="00C56A02">
      <w:pPr>
        <w:rPr>
          <w:rFonts w:ascii="Times New Roman" w:hAnsi="Times New Roman" w:cs="Times New Roman"/>
          <w:sz w:val="24"/>
          <w:szCs w:val="24"/>
        </w:rPr>
      </w:pPr>
      <w:r w:rsidRPr="00065188">
        <w:rPr>
          <w:rFonts w:ascii="Times New Roman" w:hAnsi="Times New Roman" w:cs="Times New Roman"/>
          <w:sz w:val="24"/>
          <w:szCs w:val="24"/>
        </w:rPr>
        <w:t>If proposed development is located on a parcel, the development and permitted use permit approval shall be subject to CZC 12.55.132 (Development or Use of Parcel).</w:t>
      </w:r>
    </w:p>
    <w:p w14:paraId="6DC0B6E9" w14:textId="77777777" w:rsidR="00065188" w:rsidRPr="00D774DC" w:rsidRDefault="00065188" w:rsidP="00065188">
      <w:pPr>
        <w:rPr>
          <w:rFonts w:ascii="Times New Roman" w:hAnsi="Times New Roman" w:cs="Times New Roman"/>
          <w:sz w:val="24"/>
          <w:szCs w:val="24"/>
        </w:rPr>
      </w:pPr>
    </w:p>
    <w:p w14:paraId="62A83003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12225E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5E5775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FFF606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F21C39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1DDC01D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ED3234" w14:textId="77777777" w:rsidR="0054644E" w:rsidRDefault="0054644E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BCDF80" w14:textId="431FE6FC" w:rsidR="005012A2" w:rsidRDefault="00D774DC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774DC">
        <w:rPr>
          <w:rFonts w:ascii="Times New Roman" w:hAnsi="Times New Roman" w:cs="Times New Roman"/>
          <w:b/>
          <w:bCs/>
          <w:sz w:val="40"/>
          <w:szCs w:val="40"/>
        </w:rPr>
        <w:lastRenderedPageBreak/>
        <w:t>Visuals</w:t>
      </w:r>
    </w:p>
    <w:p w14:paraId="73A32CD5" w14:textId="77777777" w:rsidR="00D774DC" w:rsidRDefault="00D774DC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60D9F3" w14:textId="614DA4A5" w:rsidR="00D774DC" w:rsidRPr="00D774DC" w:rsidRDefault="00D774DC" w:rsidP="00D77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Fencing permitted areas</w:t>
      </w:r>
    </w:p>
    <w:p w14:paraId="485782D8" w14:textId="3293FD02" w:rsidR="00D774DC" w:rsidRDefault="00D774DC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725E1482" wp14:editId="1E45B6D1">
            <wp:extent cx="5821680" cy="2743200"/>
            <wp:effectExtent l="0" t="0" r="7620" b="0"/>
            <wp:docPr id="1265973039" name="Picture 2" descr="A close-up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73039" name="Picture 2" descr="A close-up of a map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7"/>
                    <a:stretch/>
                  </pic:blipFill>
                  <pic:spPr bwMode="auto">
                    <a:xfrm>
                      <a:off x="0" y="0"/>
                      <a:ext cx="5821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920EA" w14:textId="77777777" w:rsidR="00D774DC" w:rsidRDefault="00D774DC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277A85" w14:textId="77777777" w:rsidR="00D774DC" w:rsidRPr="00D774DC" w:rsidRDefault="00D774DC" w:rsidP="00D77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3C223" w14:textId="53954183" w:rsidR="005012A2" w:rsidRPr="00D774DC" w:rsidRDefault="005012A2" w:rsidP="00065188">
      <w:pPr>
        <w:rPr>
          <w:rFonts w:ascii="Times New Roman" w:hAnsi="Times New Roman" w:cs="Times New Roman"/>
          <w:sz w:val="24"/>
          <w:szCs w:val="24"/>
        </w:rPr>
      </w:pPr>
      <w:r w:rsidRPr="00D774DC">
        <w:rPr>
          <w:rFonts w:ascii="Times New Roman" w:hAnsi="Times New Roman" w:cs="Times New Roman"/>
          <w:b/>
          <w:bCs/>
          <w:sz w:val="24"/>
          <w:szCs w:val="24"/>
        </w:rPr>
        <w:t>Driveway Sight Triangles</w:t>
      </w:r>
    </w:p>
    <w:p w14:paraId="4EF52EA3" w14:textId="3C389093" w:rsidR="005012A2" w:rsidRPr="00D774DC" w:rsidRDefault="005012A2" w:rsidP="00065188">
      <w:pPr>
        <w:rPr>
          <w:rFonts w:ascii="Times New Roman" w:hAnsi="Times New Roman" w:cs="Times New Roman"/>
          <w:sz w:val="24"/>
          <w:szCs w:val="24"/>
        </w:rPr>
      </w:pPr>
      <w:r w:rsidRPr="00D774DC">
        <w:rPr>
          <w:rFonts w:ascii="Times New Roman" w:hAnsi="Times New Roman" w:cs="Times New Roman"/>
          <w:noProof/>
        </w:rPr>
        <w:drawing>
          <wp:inline distT="0" distB="0" distL="0" distR="0" wp14:anchorId="1027AD7C" wp14:editId="610F25A0">
            <wp:extent cx="2867025" cy="2152650"/>
            <wp:effectExtent l="0" t="0" r="9525" b="0"/>
            <wp:docPr id="833404120" name="Picture 1" descr="A diagram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04120" name="Picture 1" descr="A diagram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391E" w14:textId="77777777" w:rsidR="005012A2" w:rsidRPr="00D774DC" w:rsidRDefault="005012A2" w:rsidP="00065188">
      <w:pPr>
        <w:rPr>
          <w:rFonts w:ascii="Times New Roman" w:hAnsi="Times New Roman" w:cs="Times New Roman"/>
          <w:sz w:val="24"/>
          <w:szCs w:val="24"/>
        </w:rPr>
      </w:pPr>
    </w:p>
    <w:p w14:paraId="389CE187" w14:textId="0C383447" w:rsidR="005012A2" w:rsidRPr="00D774DC" w:rsidRDefault="00D774DC" w:rsidP="000651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74DC">
        <w:rPr>
          <w:rFonts w:ascii="Times New Roman" w:hAnsi="Times New Roman" w:cs="Times New Roman"/>
          <w:b/>
          <w:bCs/>
          <w:sz w:val="24"/>
          <w:szCs w:val="24"/>
        </w:rPr>
        <w:lastRenderedPageBreak/>
        <w:t>Street Intersection Sight Triangles</w:t>
      </w:r>
    </w:p>
    <w:p w14:paraId="4BF51841" w14:textId="26935BD0" w:rsidR="00D774DC" w:rsidRDefault="00D774DC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9EABF3" wp14:editId="7E35F3BB">
            <wp:extent cx="2438400" cy="2371725"/>
            <wp:effectExtent l="0" t="0" r="0" b="9525"/>
            <wp:docPr id="595848045" name="Picture 2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48045" name="Picture 2" descr="A map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21BA" w14:textId="06CE60FF" w:rsidR="0054644E" w:rsidRPr="0054644E" w:rsidRDefault="0054644E" w:rsidP="000651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44E">
        <w:rPr>
          <w:rFonts w:ascii="Times New Roman" w:hAnsi="Times New Roman" w:cs="Times New Roman"/>
          <w:b/>
          <w:bCs/>
          <w:sz w:val="24"/>
          <w:szCs w:val="24"/>
        </w:rPr>
        <w:t>Rock wall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D3A3AD2" w14:textId="38B516E0" w:rsidR="0054644E" w:rsidRPr="00065188" w:rsidRDefault="0054644E" w:rsidP="00065188">
      <w:pPr>
        <w:rPr>
          <w:rFonts w:ascii="Times New Roman" w:hAnsi="Times New Roman" w:cs="Times New Roman"/>
          <w:sz w:val="24"/>
          <w:szCs w:val="24"/>
        </w:rPr>
      </w:pPr>
      <w:r w:rsidRPr="005464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3B5210" wp14:editId="0AA41A65">
            <wp:extent cx="6858000" cy="4424680"/>
            <wp:effectExtent l="0" t="0" r="0" b="0"/>
            <wp:docPr id="1484265227" name="Picture 1" descr="A close-up of a bluepri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65227" name="Picture 1" descr="A close-up of a blueprin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44E" w:rsidRPr="00065188" w:rsidSect="00045D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46D2"/>
    <w:multiLevelType w:val="hybridMultilevel"/>
    <w:tmpl w:val="6B52C5CA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FEC"/>
    <w:multiLevelType w:val="hybridMultilevel"/>
    <w:tmpl w:val="54D254E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13CB5"/>
    <w:multiLevelType w:val="hybridMultilevel"/>
    <w:tmpl w:val="5774565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018D1"/>
    <w:multiLevelType w:val="multilevel"/>
    <w:tmpl w:val="75CA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7E62E1"/>
    <w:multiLevelType w:val="hybridMultilevel"/>
    <w:tmpl w:val="1E3C54E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518AA"/>
    <w:multiLevelType w:val="multilevel"/>
    <w:tmpl w:val="D99AA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F7523"/>
    <w:multiLevelType w:val="multilevel"/>
    <w:tmpl w:val="0A7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590745"/>
    <w:multiLevelType w:val="hybridMultilevel"/>
    <w:tmpl w:val="37EE0A8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2604737">
    <w:abstractNumId w:val="10"/>
  </w:num>
  <w:num w:numId="2" w16cid:durableId="1720518592">
    <w:abstractNumId w:val="8"/>
  </w:num>
  <w:num w:numId="3" w16cid:durableId="269432440">
    <w:abstractNumId w:val="7"/>
  </w:num>
  <w:num w:numId="4" w16cid:durableId="1141270465">
    <w:abstractNumId w:val="3"/>
  </w:num>
  <w:num w:numId="5" w16cid:durableId="1101726359">
    <w:abstractNumId w:val="1"/>
  </w:num>
  <w:num w:numId="6" w16cid:durableId="1631323025">
    <w:abstractNumId w:val="4"/>
  </w:num>
  <w:num w:numId="7" w16cid:durableId="1974434938">
    <w:abstractNumId w:val="5"/>
  </w:num>
  <w:num w:numId="8" w16cid:durableId="425198170">
    <w:abstractNumId w:val="9"/>
  </w:num>
  <w:num w:numId="9" w16cid:durableId="801078140">
    <w:abstractNumId w:val="2"/>
  </w:num>
  <w:num w:numId="10" w16cid:durableId="1259674782">
    <w:abstractNumId w:val="0"/>
  </w:num>
  <w:num w:numId="11" w16cid:durableId="501235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65188"/>
    <w:rsid w:val="00093BB4"/>
    <w:rsid w:val="000C265A"/>
    <w:rsid w:val="000E6A58"/>
    <w:rsid w:val="001063F3"/>
    <w:rsid w:val="0019489A"/>
    <w:rsid w:val="00197E57"/>
    <w:rsid w:val="001C5A89"/>
    <w:rsid w:val="00210EBD"/>
    <w:rsid w:val="00225A61"/>
    <w:rsid w:val="00230828"/>
    <w:rsid w:val="00242046"/>
    <w:rsid w:val="00253105"/>
    <w:rsid w:val="002F1F97"/>
    <w:rsid w:val="00307513"/>
    <w:rsid w:val="003227FF"/>
    <w:rsid w:val="00337C56"/>
    <w:rsid w:val="003C0823"/>
    <w:rsid w:val="003D0C41"/>
    <w:rsid w:val="00427B15"/>
    <w:rsid w:val="004346E7"/>
    <w:rsid w:val="00454178"/>
    <w:rsid w:val="004714F2"/>
    <w:rsid w:val="00492588"/>
    <w:rsid w:val="004D15F1"/>
    <w:rsid w:val="005012A2"/>
    <w:rsid w:val="00524B2C"/>
    <w:rsid w:val="0054644E"/>
    <w:rsid w:val="005C197A"/>
    <w:rsid w:val="005C5D36"/>
    <w:rsid w:val="005D5078"/>
    <w:rsid w:val="00606B4F"/>
    <w:rsid w:val="00616EF1"/>
    <w:rsid w:val="00646567"/>
    <w:rsid w:val="00661882"/>
    <w:rsid w:val="00683BCC"/>
    <w:rsid w:val="006D651A"/>
    <w:rsid w:val="006D750D"/>
    <w:rsid w:val="00712566"/>
    <w:rsid w:val="00735B2B"/>
    <w:rsid w:val="00761E1A"/>
    <w:rsid w:val="007B1A88"/>
    <w:rsid w:val="007B3EBB"/>
    <w:rsid w:val="007B439F"/>
    <w:rsid w:val="007E2745"/>
    <w:rsid w:val="00854A9A"/>
    <w:rsid w:val="008613CA"/>
    <w:rsid w:val="00863ABA"/>
    <w:rsid w:val="008E2AB7"/>
    <w:rsid w:val="008F201F"/>
    <w:rsid w:val="00941B16"/>
    <w:rsid w:val="00982D50"/>
    <w:rsid w:val="00994689"/>
    <w:rsid w:val="0099611E"/>
    <w:rsid w:val="009B20AA"/>
    <w:rsid w:val="009E3028"/>
    <w:rsid w:val="00A07F1D"/>
    <w:rsid w:val="00AA205F"/>
    <w:rsid w:val="00AE18A3"/>
    <w:rsid w:val="00B37AEA"/>
    <w:rsid w:val="00B83949"/>
    <w:rsid w:val="00B91979"/>
    <w:rsid w:val="00BA30B4"/>
    <w:rsid w:val="00BB7F7C"/>
    <w:rsid w:val="00BC59F9"/>
    <w:rsid w:val="00C04773"/>
    <w:rsid w:val="00C174E6"/>
    <w:rsid w:val="00C56A02"/>
    <w:rsid w:val="00C575AA"/>
    <w:rsid w:val="00C657EE"/>
    <w:rsid w:val="00C92185"/>
    <w:rsid w:val="00CC7F45"/>
    <w:rsid w:val="00CD5FA8"/>
    <w:rsid w:val="00CF0B61"/>
    <w:rsid w:val="00D647D1"/>
    <w:rsid w:val="00D76CF4"/>
    <w:rsid w:val="00D774DC"/>
    <w:rsid w:val="00E31924"/>
    <w:rsid w:val="00E62AE6"/>
    <w:rsid w:val="00E72C3A"/>
    <w:rsid w:val="00E745A2"/>
    <w:rsid w:val="00EB3DA9"/>
    <w:rsid w:val="00EB6E88"/>
    <w:rsid w:val="00ED060C"/>
    <w:rsid w:val="00ED358C"/>
    <w:rsid w:val="00ED5189"/>
    <w:rsid w:val="00F0113B"/>
    <w:rsid w:val="00F074A5"/>
    <w:rsid w:val="00F174DB"/>
    <w:rsid w:val="00F36692"/>
    <w:rsid w:val="00F46FF9"/>
    <w:rsid w:val="00F518E5"/>
    <w:rsid w:val="00F770E5"/>
    <w:rsid w:val="00F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1719</Words>
  <Characters>9273</Characters>
  <Application>Microsoft Office Word</Application>
  <DocSecurity>0</DocSecurity>
  <Lines>452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7</cp:revision>
  <dcterms:created xsi:type="dcterms:W3CDTF">2025-09-30T20:00:00Z</dcterms:created>
  <dcterms:modified xsi:type="dcterms:W3CDTF">2025-10-07T17:16:00Z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