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10" w:type="dxa"/>
        <w:tblInd w:w="-455" w:type="dxa"/>
        <w:tblLook w:val="04A0" w:firstRow="1" w:lastRow="0" w:firstColumn="1" w:lastColumn="0" w:noHBand="0" w:noVBand="1"/>
      </w:tblPr>
      <w:tblGrid>
        <w:gridCol w:w="11710"/>
      </w:tblGrid>
      <w:tr w:rsidR="00F0113B" w:rsidRPr="00994689" w14:paraId="1E889D92" w14:textId="3626D863" w:rsidTr="006D750D">
        <w:trPr>
          <w:trHeight w:val="540"/>
        </w:trPr>
        <w:tc>
          <w:tcPr>
            <w:tcW w:w="11710" w:type="dxa"/>
            <w:tcBorders>
              <w:top w:val="single" w:sz="4" w:space="0" w:color="auto"/>
              <w:left w:val="single" w:sz="4" w:space="0" w:color="auto"/>
              <w:right w:val="single" w:sz="4" w:space="0" w:color="auto"/>
            </w:tcBorders>
            <w:shd w:val="clear" w:color="auto" w:fill="003A5D"/>
            <w:noWrap/>
            <w:hideMark/>
          </w:tcPr>
          <w:p w14:paraId="0B482B67" w14:textId="00C2AE5C" w:rsidR="00F0113B" w:rsidRPr="003C0823" w:rsidRDefault="00F0113B" w:rsidP="00994689">
            <w:pPr>
              <w:spacing w:after="0" w:line="240" w:lineRule="auto"/>
              <w:jc w:val="center"/>
              <w:rPr>
                <w:rFonts w:ascii="Times New Roman" w:eastAsia="Times New Roman" w:hAnsi="Times New Roman" w:cs="Times New Roman"/>
                <w:b/>
                <w:bCs/>
                <w:color w:val="FFFFFF"/>
                <w:kern w:val="0"/>
                <w:sz w:val="28"/>
                <w:szCs w:val="28"/>
                <w14:ligatures w14:val="none"/>
              </w:rPr>
            </w:pPr>
            <w:bookmarkStart w:id="0" w:name="_Hlk210219492"/>
            <w:r w:rsidRPr="003C0823">
              <w:rPr>
                <w:rFonts w:ascii="Times New Roman" w:eastAsia="Times New Roman" w:hAnsi="Times New Roman" w:cs="Times New Roman"/>
                <w:b/>
                <w:bCs/>
                <w:color w:val="FFFFFF"/>
                <w:kern w:val="0"/>
                <w:sz w:val="28"/>
                <w:szCs w:val="28"/>
                <w14:ligatures w14:val="none"/>
              </w:rPr>
              <w:t xml:space="preserve">CENTERVILLE </w:t>
            </w:r>
            <w:r w:rsidR="00B040E1" w:rsidRPr="003C0823">
              <w:rPr>
                <w:rFonts w:ascii="Times New Roman" w:eastAsia="Times New Roman" w:hAnsi="Times New Roman" w:cs="Times New Roman"/>
                <w:b/>
                <w:bCs/>
                <w:color w:val="FFFFFF"/>
                <w:kern w:val="0"/>
                <w:sz w:val="28"/>
                <w:szCs w:val="28"/>
                <w14:ligatures w14:val="none"/>
              </w:rPr>
              <w:t>CI</w:t>
            </w:r>
            <w:r w:rsidR="002D45C9" w:rsidRPr="003C0823">
              <w:rPr>
                <w:rFonts w:ascii="Times New Roman" w:eastAsia="Times New Roman" w:hAnsi="Times New Roman" w:cs="Times New Roman"/>
                <w:b/>
                <w:bCs/>
                <w:color w:val="FFFFFF"/>
                <w:kern w:val="0"/>
                <w:sz w:val="28"/>
                <w:szCs w:val="28"/>
                <w14:ligatures w14:val="none"/>
              </w:rPr>
              <w:t>TY</w:t>
            </w:r>
            <w:r w:rsidR="002D45C9">
              <w:rPr>
                <w:rFonts w:ascii="Times New Roman" w:eastAsia="Times New Roman" w:hAnsi="Times New Roman" w:cs="Times New Roman"/>
                <w:b/>
                <w:bCs/>
                <w:color w:val="FFFFFF"/>
                <w:kern w:val="0"/>
                <w:sz w:val="28"/>
                <w:szCs w:val="28"/>
                <w14:ligatures w14:val="none"/>
              </w:rPr>
              <w:t xml:space="preserve"> GENERAL </w:t>
            </w:r>
            <w:r w:rsidR="006A445F">
              <w:rPr>
                <w:rFonts w:ascii="Times New Roman" w:eastAsia="Times New Roman" w:hAnsi="Times New Roman" w:cs="Times New Roman"/>
                <w:b/>
                <w:bCs/>
                <w:color w:val="FFFFFF"/>
                <w:kern w:val="0"/>
                <w:sz w:val="28"/>
                <w:szCs w:val="28"/>
                <w14:ligatures w14:val="none"/>
              </w:rPr>
              <w:t>PLAN MAP</w:t>
            </w:r>
            <w:r w:rsidR="00B040E1">
              <w:rPr>
                <w:rFonts w:ascii="Times New Roman" w:eastAsia="Times New Roman" w:hAnsi="Times New Roman" w:cs="Times New Roman"/>
                <w:b/>
                <w:bCs/>
                <w:color w:val="FFFFFF"/>
                <w:kern w:val="0"/>
                <w:sz w:val="28"/>
                <w:szCs w:val="28"/>
                <w14:ligatures w14:val="none"/>
              </w:rPr>
              <w:t xml:space="preserve"> AMENDMENT </w:t>
            </w:r>
            <w:r w:rsidRPr="003C0823">
              <w:rPr>
                <w:rFonts w:ascii="Times New Roman" w:eastAsia="Times New Roman" w:hAnsi="Times New Roman" w:cs="Times New Roman"/>
                <w:b/>
                <w:bCs/>
                <w:color w:val="FFFFFF"/>
                <w:kern w:val="0"/>
                <w:sz w:val="28"/>
                <w:szCs w:val="28"/>
                <w14:ligatures w14:val="none"/>
              </w:rPr>
              <w:t>CHECKLIST</w:t>
            </w:r>
          </w:p>
        </w:tc>
      </w:tr>
      <w:tr w:rsidR="003C0823" w:rsidRPr="00994689" w14:paraId="2B358138" w14:textId="77777777" w:rsidTr="006D750D">
        <w:trPr>
          <w:trHeight w:val="540"/>
        </w:trPr>
        <w:tc>
          <w:tcPr>
            <w:tcW w:w="11710" w:type="dxa"/>
            <w:noWrap/>
          </w:tcPr>
          <w:p w14:paraId="3C5B27E3" w14:textId="71A0943E" w:rsidR="003C0823" w:rsidRPr="003C0823" w:rsidRDefault="00B040E1" w:rsidP="003C0823">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Zoning Map Amendment</w:t>
            </w:r>
            <w:r w:rsidR="003C0823" w:rsidRPr="003C0823">
              <w:rPr>
                <w:rFonts w:ascii="Times New Roman" w:hAnsi="Times New Roman" w:cs="Times New Roman"/>
                <w:b/>
                <w:color w:val="002060"/>
                <w:sz w:val="28"/>
                <w:szCs w:val="28"/>
              </w:rPr>
              <w:t xml:space="preserve"> – Completeness Checklist </w:t>
            </w:r>
          </w:p>
          <w:p w14:paraId="3EAB0E98" w14:textId="49BBE819" w:rsidR="003C0823" w:rsidRDefault="003C0823" w:rsidP="003C0823">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 xml:space="preserve">a </w:t>
            </w:r>
            <w:r w:rsidR="002D45C9">
              <w:rPr>
                <w:rFonts w:ascii="Times New Roman" w:hAnsi="Times New Roman" w:cs="Times New Roman"/>
                <w:bCs/>
              </w:rPr>
              <w:t>General Plan</w:t>
            </w:r>
            <w:r w:rsidR="00B040E1">
              <w:rPr>
                <w:rFonts w:ascii="Times New Roman" w:hAnsi="Times New Roman" w:cs="Times New Roman"/>
                <w:bCs/>
              </w:rPr>
              <w:t xml:space="preserve"> Map Amendment</w:t>
            </w:r>
            <w:r w:rsidRPr="003C0823">
              <w:rPr>
                <w:rFonts w:ascii="Times New Roman" w:hAnsi="Times New Roman" w:cs="Times New Roman"/>
                <w:bCs/>
              </w:rPr>
              <w:t xml:space="preserve"> application completeness review.</w:t>
            </w:r>
          </w:p>
          <w:p w14:paraId="6F2F8C27" w14:textId="77777777" w:rsidR="003C0823" w:rsidRPr="003C0823" w:rsidRDefault="003C0823" w:rsidP="003C0823">
            <w:pPr>
              <w:tabs>
                <w:tab w:val="left" w:pos="9990"/>
              </w:tabs>
              <w:spacing w:after="0"/>
              <w:ind w:right="1380"/>
              <w:jc w:val="both"/>
              <w:rPr>
                <w:rFonts w:ascii="Times New Roman" w:hAnsi="Times New Roman" w:cs="Times New Roman"/>
                <w:bCs/>
              </w:rPr>
            </w:pPr>
          </w:p>
          <w:p w14:paraId="435BC179" w14:textId="77777777" w:rsidR="003C0823" w:rsidRPr="003C0823" w:rsidRDefault="003C0823" w:rsidP="003C0823">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321A1A25" w14:textId="77777777" w:rsidR="003C0823" w:rsidRPr="003C0823" w:rsidRDefault="003C0823" w:rsidP="003C0823">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2E69D974" w14:textId="77777777" w:rsidR="003C0823" w:rsidRPr="003C0823" w:rsidRDefault="003C0823" w:rsidP="003C0823">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2DC81314"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6F90BB3B"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Checklist DRC Meeting (1): </w:t>
            </w:r>
          </w:p>
          <w:p w14:paraId="1E6BC5E4" w14:textId="77777777" w:rsidR="003C0823" w:rsidRPr="003C0823" w:rsidRDefault="003C0823" w:rsidP="003C0823">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Checklist DRC Meeting (2)</w:t>
            </w:r>
          </w:p>
          <w:p w14:paraId="03FD65C2" w14:textId="27936E42" w:rsidR="003C0823" w:rsidRPr="003C0823" w:rsidRDefault="003C0823" w:rsidP="003C0823">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5DF996D1" wp14:editId="4B1BBCA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220F54A" wp14:editId="456EC836">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bl>
    <w:tbl>
      <w:tblPr>
        <w:tblStyle w:val="TableGrid"/>
        <w:tblW w:w="11700" w:type="dxa"/>
        <w:tblInd w:w="-455" w:type="dxa"/>
        <w:tblLook w:val="04A0" w:firstRow="1" w:lastRow="0" w:firstColumn="1" w:lastColumn="0" w:noHBand="0" w:noVBand="1"/>
      </w:tblPr>
      <w:tblGrid>
        <w:gridCol w:w="5029"/>
        <w:gridCol w:w="1631"/>
        <w:gridCol w:w="1710"/>
        <w:gridCol w:w="2610"/>
        <w:gridCol w:w="720"/>
      </w:tblGrid>
      <w:tr w:rsidR="003C0823" w:rsidRPr="00FF2962" w14:paraId="54A133BE" w14:textId="77777777" w:rsidTr="00065188">
        <w:trPr>
          <w:trHeight w:val="300"/>
        </w:trPr>
        <w:tc>
          <w:tcPr>
            <w:tcW w:w="5029" w:type="dxa"/>
            <w:shd w:val="clear" w:color="auto" w:fill="003A5D"/>
          </w:tcPr>
          <w:bookmarkEnd w:id="0"/>
          <w:p w14:paraId="7AACB3A7" w14:textId="77777777" w:rsidR="003C0823" w:rsidRPr="003C0823" w:rsidRDefault="003C0823" w:rsidP="00C174E6">
            <w:pPr>
              <w:rPr>
                <w:rFonts w:ascii="Times New Roman" w:hAnsi="Times New Roman" w:cs="Times New Roman"/>
                <w:b/>
                <w:bCs/>
                <w:sz w:val="24"/>
                <w:szCs w:val="24"/>
              </w:rPr>
            </w:pPr>
            <w:r w:rsidRPr="003C0823">
              <w:rPr>
                <w:rFonts w:ascii="Times New Roman" w:hAnsi="Times New Roman" w:cs="Times New Roman"/>
                <w:b/>
                <w:bCs/>
                <w:sz w:val="24"/>
                <w:szCs w:val="24"/>
              </w:rPr>
              <w:t>Application Requirement</w:t>
            </w:r>
          </w:p>
        </w:tc>
        <w:tc>
          <w:tcPr>
            <w:tcW w:w="1631" w:type="dxa"/>
            <w:shd w:val="clear" w:color="auto" w:fill="003A5D"/>
          </w:tcPr>
          <w:p w14:paraId="4E751524"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Code Reference</w:t>
            </w:r>
          </w:p>
        </w:tc>
        <w:tc>
          <w:tcPr>
            <w:tcW w:w="1710" w:type="dxa"/>
            <w:shd w:val="clear" w:color="auto" w:fill="003A5D"/>
          </w:tcPr>
          <w:p w14:paraId="7CB8E037"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Department</w:t>
            </w:r>
          </w:p>
        </w:tc>
        <w:tc>
          <w:tcPr>
            <w:tcW w:w="2610" w:type="dxa"/>
            <w:shd w:val="clear" w:color="auto" w:fill="003A5D"/>
          </w:tcPr>
          <w:p w14:paraId="5B7E8B86" w14:textId="77777777" w:rsidR="003C0823" w:rsidRPr="003C0823" w:rsidRDefault="003C0823" w:rsidP="00BA1B39">
            <w:pPr>
              <w:rPr>
                <w:rFonts w:ascii="Times New Roman" w:hAnsi="Times New Roman" w:cs="Times New Roman"/>
                <w:b/>
                <w:bCs/>
                <w:sz w:val="24"/>
                <w:szCs w:val="24"/>
              </w:rPr>
            </w:pPr>
            <w:r w:rsidRPr="003C0823">
              <w:rPr>
                <w:rFonts w:ascii="Times New Roman" w:hAnsi="Times New Roman" w:cs="Times New Roman"/>
                <w:b/>
                <w:bCs/>
                <w:sz w:val="24"/>
                <w:szCs w:val="24"/>
              </w:rPr>
              <w:t>Comments</w:t>
            </w:r>
          </w:p>
        </w:tc>
        <w:tc>
          <w:tcPr>
            <w:tcW w:w="720" w:type="dxa"/>
            <w:shd w:val="clear" w:color="auto" w:fill="003A5D"/>
          </w:tcPr>
          <w:p w14:paraId="20BB831A" w14:textId="77777777" w:rsidR="003C0823" w:rsidRPr="003C0823" w:rsidRDefault="003C0823">
            <w:pPr>
              <w:jc w:val="both"/>
              <w:rPr>
                <w:rFonts w:ascii="Times New Roman" w:hAnsi="Times New Roman" w:cs="Times New Roman"/>
                <w:sz w:val="24"/>
                <w:szCs w:val="24"/>
              </w:rPr>
            </w:pPr>
          </w:p>
        </w:tc>
      </w:tr>
      <w:tr w:rsidR="003C0823" w:rsidRPr="00FF2962" w14:paraId="27550915" w14:textId="77777777" w:rsidTr="003C0823">
        <w:trPr>
          <w:trHeight w:val="300"/>
        </w:trPr>
        <w:tc>
          <w:tcPr>
            <w:tcW w:w="5029" w:type="dxa"/>
            <w:shd w:val="clear" w:color="auto" w:fill="FFFFFF" w:themeFill="background1"/>
          </w:tcPr>
          <w:p w14:paraId="3F696BFB" w14:textId="6E9DA098" w:rsidR="003C0823" w:rsidRPr="003C0823" w:rsidRDefault="003C0823" w:rsidP="00C174E6">
            <w:pPr>
              <w:rPr>
                <w:rFonts w:ascii="Times New Roman" w:hAnsi="Times New Roman" w:cs="Times New Roman"/>
                <w:b/>
                <w:bCs/>
                <w:sz w:val="24"/>
                <w:szCs w:val="24"/>
              </w:rPr>
            </w:pPr>
            <w:r w:rsidRPr="003C0823">
              <w:rPr>
                <w:rFonts w:ascii="Times New Roman" w:eastAsia="Times New Roman" w:hAnsi="Times New Roman" w:cs="Times New Roman"/>
                <w:color w:val="000000"/>
                <w:kern w:val="0"/>
                <w14:ligatures w14:val="none"/>
              </w:rPr>
              <w:t>Complete Online Application Form</w:t>
            </w:r>
          </w:p>
        </w:tc>
        <w:tc>
          <w:tcPr>
            <w:tcW w:w="1631" w:type="dxa"/>
            <w:shd w:val="clear" w:color="auto" w:fill="FFFFFF" w:themeFill="background1"/>
          </w:tcPr>
          <w:p w14:paraId="4A605DE4" w14:textId="0DB138D1" w:rsidR="003C0823" w:rsidRPr="003C0823" w:rsidRDefault="00410CD2" w:rsidP="00B040E1">
            <w:pPr>
              <w:rPr>
                <w:rFonts w:ascii="Times New Roman" w:hAnsi="Times New Roman" w:cs="Times New Roman"/>
                <w:sz w:val="24"/>
                <w:szCs w:val="24"/>
              </w:rPr>
            </w:pPr>
            <w:r w:rsidRPr="00410CD2">
              <w:rPr>
                <w:rFonts w:ascii="Times New Roman" w:hAnsi="Times New Roman" w:cs="Times New Roman"/>
                <w:sz w:val="24"/>
                <w:szCs w:val="24"/>
              </w:rPr>
              <w:t>12.21.070</w:t>
            </w:r>
          </w:p>
        </w:tc>
        <w:tc>
          <w:tcPr>
            <w:tcW w:w="1710" w:type="dxa"/>
            <w:shd w:val="clear" w:color="auto" w:fill="FFFFFF" w:themeFill="background1"/>
          </w:tcPr>
          <w:p w14:paraId="6DFEC845" w14:textId="78E5C688" w:rsidR="003C0823" w:rsidRPr="003C0823" w:rsidRDefault="003C0823">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55F41A" w14:textId="77777777" w:rsidR="003C0823" w:rsidRPr="003C0823" w:rsidRDefault="003C0823" w:rsidP="00BA1B39">
            <w:pPr>
              <w:rPr>
                <w:rFonts w:ascii="Times New Roman" w:hAnsi="Times New Roman" w:cs="Times New Roman"/>
                <w:sz w:val="24"/>
                <w:szCs w:val="24"/>
              </w:rPr>
            </w:pPr>
          </w:p>
        </w:tc>
        <w:tc>
          <w:tcPr>
            <w:tcW w:w="720" w:type="dxa"/>
            <w:shd w:val="clear" w:color="auto" w:fill="FFFFFF" w:themeFill="background1"/>
          </w:tcPr>
          <w:p w14:paraId="16827F29" w14:textId="77777777" w:rsidR="003C0823" w:rsidRPr="003C0823" w:rsidRDefault="003C0823">
            <w:pPr>
              <w:jc w:val="both"/>
              <w:rPr>
                <w:rFonts w:ascii="Times New Roman" w:hAnsi="Times New Roman" w:cs="Times New Roman"/>
                <w:sz w:val="24"/>
                <w:szCs w:val="24"/>
              </w:rPr>
            </w:pPr>
          </w:p>
        </w:tc>
      </w:tr>
      <w:tr w:rsidR="003C0823" w:rsidRPr="00FF2962" w14:paraId="57512EC9" w14:textId="77777777" w:rsidTr="003C0823">
        <w:trPr>
          <w:trHeight w:val="300"/>
        </w:trPr>
        <w:tc>
          <w:tcPr>
            <w:tcW w:w="5029" w:type="dxa"/>
            <w:shd w:val="clear" w:color="auto" w:fill="FFFFFF" w:themeFill="background1"/>
          </w:tcPr>
          <w:p w14:paraId="30FDAE5D" w14:textId="263622A2" w:rsidR="003C0823" w:rsidRPr="006D750D"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Application Fees</w:t>
            </w:r>
          </w:p>
        </w:tc>
        <w:tc>
          <w:tcPr>
            <w:tcW w:w="1631" w:type="dxa"/>
            <w:shd w:val="clear" w:color="auto" w:fill="FFFFFF" w:themeFill="background1"/>
          </w:tcPr>
          <w:p w14:paraId="0F16E255" w14:textId="3A8C83B0" w:rsidR="003C0823" w:rsidRPr="003C0823" w:rsidRDefault="00B040E1">
            <w:pPr>
              <w:jc w:val="both"/>
              <w:rPr>
                <w:rFonts w:ascii="Times New Roman" w:hAnsi="Times New Roman" w:cs="Times New Roman"/>
                <w:sz w:val="24"/>
                <w:szCs w:val="24"/>
              </w:rPr>
            </w:pPr>
            <w:r>
              <w:rPr>
                <w:rFonts w:ascii="Times New Roman" w:hAnsi="Times New Roman" w:cs="Times New Roman"/>
                <w:sz w:val="24"/>
                <w:szCs w:val="24"/>
              </w:rPr>
              <w:t>20.</w:t>
            </w:r>
            <w:r w:rsidR="00410CD2">
              <w:rPr>
                <w:rFonts w:ascii="Times New Roman" w:hAnsi="Times New Roman" w:cs="Times New Roman"/>
                <w:sz w:val="24"/>
                <w:szCs w:val="24"/>
              </w:rPr>
              <w:t>080</w:t>
            </w:r>
          </w:p>
        </w:tc>
        <w:tc>
          <w:tcPr>
            <w:tcW w:w="1710" w:type="dxa"/>
            <w:shd w:val="clear" w:color="auto" w:fill="FFFFFF" w:themeFill="background1"/>
          </w:tcPr>
          <w:p w14:paraId="7BF5815C" w14:textId="14A64E2F"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A53B30B" w14:textId="77777777" w:rsidR="003C0823" w:rsidRDefault="00410CD2" w:rsidP="00BA1B39">
            <w:pPr>
              <w:rPr>
                <w:rFonts w:ascii="Times New Roman" w:hAnsi="Times New Roman" w:cs="Times New Roman"/>
                <w:sz w:val="24"/>
                <w:szCs w:val="24"/>
              </w:rPr>
            </w:pPr>
            <w:r>
              <w:rPr>
                <w:rFonts w:ascii="Times New Roman" w:hAnsi="Times New Roman" w:cs="Times New Roman"/>
                <w:sz w:val="24"/>
                <w:szCs w:val="24"/>
              </w:rPr>
              <w:t>$500.00 Up</w:t>
            </w:r>
            <w:r w:rsidR="00BA1B39">
              <w:rPr>
                <w:rFonts w:ascii="Times New Roman" w:hAnsi="Times New Roman" w:cs="Times New Roman"/>
                <w:sz w:val="24"/>
                <w:szCs w:val="24"/>
              </w:rPr>
              <w:t xml:space="preserve">on Application </w:t>
            </w:r>
          </w:p>
          <w:p w14:paraId="1470A641" w14:textId="2BD21652" w:rsidR="00BA1B39" w:rsidRPr="003C0823" w:rsidRDefault="00BA1B39" w:rsidP="00BA1B39">
            <w:pPr>
              <w:rPr>
                <w:rFonts w:ascii="Times New Roman" w:hAnsi="Times New Roman" w:cs="Times New Roman"/>
                <w:sz w:val="24"/>
                <w:szCs w:val="24"/>
              </w:rPr>
            </w:pPr>
          </w:p>
        </w:tc>
        <w:tc>
          <w:tcPr>
            <w:tcW w:w="720" w:type="dxa"/>
            <w:shd w:val="clear" w:color="auto" w:fill="FFFFFF" w:themeFill="background1"/>
          </w:tcPr>
          <w:p w14:paraId="40A6BA98" w14:textId="77777777" w:rsidR="003C0823" w:rsidRPr="003C0823" w:rsidRDefault="003C0823">
            <w:pPr>
              <w:jc w:val="both"/>
              <w:rPr>
                <w:rFonts w:ascii="Times New Roman" w:hAnsi="Times New Roman" w:cs="Times New Roman"/>
                <w:sz w:val="24"/>
                <w:szCs w:val="24"/>
              </w:rPr>
            </w:pPr>
          </w:p>
        </w:tc>
      </w:tr>
      <w:tr w:rsidR="003C0823" w:rsidRPr="00FF2962" w14:paraId="573A6064" w14:textId="77777777" w:rsidTr="00065188">
        <w:trPr>
          <w:trHeight w:val="710"/>
        </w:trPr>
        <w:tc>
          <w:tcPr>
            <w:tcW w:w="5029" w:type="dxa"/>
            <w:shd w:val="clear" w:color="auto" w:fill="FFFFFF" w:themeFill="background1"/>
          </w:tcPr>
          <w:p w14:paraId="10BE89AA" w14:textId="6D963B8E" w:rsidR="003C0823" w:rsidRPr="006D750D"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 xml:space="preserve">List of current owners of each property </w:t>
            </w:r>
            <w:r w:rsidR="004F53E1">
              <w:rPr>
                <w:rFonts w:ascii="Times New Roman" w:hAnsi="Times New Roman" w:cs="Times New Roman"/>
                <w:sz w:val="24"/>
                <w:szCs w:val="24"/>
              </w:rPr>
              <w:t>in the impacted area (</w:t>
            </w:r>
            <w:r w:rsidRPr="006D750D">
              <w:rPr>
                <w:rFonts w:ascii="Times New Roman" w:hAnsi="Times New Roman" w:cs="Times New Roman"/>
                <w:sz w:val="24"/>
                <w:szCs w:val="24"/>
              </w:rPr>
              <w:t>indicated by current records of the Davis County Recorder’s Office.</w:t>
            </w:r>
            <w:r w:rsidR="004F53E1">
              <w:rPr>
                <w:rFonts w:ascii="Times New Roman" w:hAnsi="Times New Roman" w:cs="Times New Roman"/>
                <w:sz w:val="24"/>
                <w:szCs w:val="24"/>
              </w:rPr>
              <w:t>)</w:t>
            </w:r>
          </w:p>
        </w:tc>
        <w:tc>
          <w:tcPr>
            <w:tcW w:w="1631" w:type="dxa"/>
            <w:shd w:val="clear" w:color="auto" w:fill="FFFFFF" w:themeFill="background1"/>
          </w:tcPr>
          <w:p w14:paraId="78B3F7A1" w14:textId="2A1BACCF" w:rsidR="003C0823" w:rsidRPr="003C0823" w:rsidRDefault="00047395">
            <w:pPr>
              <w:jc w:val="both"/>
              <w:rPr>
                <w:rFonts w:ascii="Times New Roman" w:hAnsi="Times New Roman" w:cs="Times New Roman"/>
                <w:sz w:val="24"/>
                <w:szCs w:val="24"/>
              </w:rPr>
            </w:pPr>
            <w:r>
              <w:rPr>
                <w:rFonts w:ascii="Times New Roman" w:hAnsi="Times New Roman" w:cs="Times New Roman"/>
                <w:sz w:val="24"/>
                <w:szCs w:val="24"/>
              </w:rPr>
              <w:t>Requested</w:t>
            </w:r>
          </w:p>
        </w:tc>
        <w:tc>
          <w:tcPr>
            <w:tcW w:w="1710" w:type="dxa"/>
            <w:shd w:val="clear" w:color="auto" w:fill="FFFFFF" w:themeFill="background1"/>
          </w:tcPr>
          <w:p w14:paraId="2B2FC729" w14:textId="692400AD"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F84A7B" w14:textId="77777777" w:rsidR="003C0823" w:rsidRPr="003C0823" w:rsidRDefault="003C0823" w:rsidP="00BA1B39">
            <w:pPr>
              <w:rPr>
                <w:rFonts w:ascii="Times New Roman" w:hAnsi="Times New Roman" w:cs="Times New Roman"/>
                <w:sz w:val="24"/>
                <w:szCs w:val="24"/>
              </w:rPr>
            </w:pPr>
          </w:p>
        </w:tc>
        <w:tc>
          <w:tcPr>
            <w:tcW w:w="720" w:type="dxa"/>
            <w:shd w:val="clear" w:color="auto" w:fill="FFFFFF" w:themeFill="background1"/>
          </w:tcPr>
          <w:p w14:paraId="6A4E41AC" w14:textId="77777777" w:rsidR="003C0823" w:rsidRPr="003C0823" w:rsidRDefault="003C0823">
            <w:pPr>
              <w:jc w:val="both"/>
              <w:rPr>
                <w:rFonts w:ascii="Times New Roman" w:hAnsi="Times New Roman" w:cs="Times New Roman"/>
                <w:sz w:val="24"/>
                <w:szCs w:val="24"/>
              </w:rPr>
            </w:pPr>
          </w:p>
        </w:tc>
      </w:tr>
      <w:tr w:rsidR="003C0823" w:rsidRPr="00FF2962" w14:paraId="5CCA471F" w14:textId="77777777" w:rsidTr="003C0823">
        <w:trPr>
          <w:trHeight w:val="300"/>
        </w:trPr>
        <w:tc>
          <w:tcPr>
            <w:tcW w:w="5029" w:type="dxa"/>
            <w:shd w:val="clear" w:color="auto" w:fill="FFFFFF" w:themeFill="background1"/>
          </w:tcPr>
          <w:p w14:paraId="4945BA2E" w14:textId="77777777" w:rsidR="003C0823"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 xml:space="preserve">Provide a </w:t>
            </w:r>
            <w:r w:rsidR="00065188">
              <w:rPr>
                <w:rFonts w:ascii="Times New Roman" w:hAnsi="Times New Roman" w:cs="Times New Roman"/>
                <w:sz w:val="24"/>
                <w:szCs w:val="24"/>
              </w:rPr>
              <w:t>s</w:t>
            </w:r>
            <w:r w:rsidRPr="006D750D">
              <w:rPr>
                <w:rFonts w:ascii="Times New Roman" w:hAnsi="Times New Roman" w:cs="Times New Roman"/>
                <w:sz w:val="24"/>
                <w:szCs w:val="24"/>
              </w:rPr>
              <w:t xml:space="preserve">tatement describing the proposed </w:t>
            </w:r>
            <w:r w:rsidR="00B040E1">
              <w:rPr>
                <w:rFonts w:ascii="Times New Roman" w:hAnsi="Times New Roman" w:cs="Times New Roman"/>
                <w:sz w:val="24"/>
                <w:szCs w:val="24"/>
              </w:rPr>
              <w:t>zoning map changes</w:t>
            </w:r>
            <w:r w:rsidR="0084733B">
              <w:rPr>
                <w:rFonts w:ascii="Times New Roman" w:hAnsi="Times New Roman" w:cs="Times New Roman"/>
                <w:sz w:val="24"/>
                <w:szCs w:val="24"/>
              </w:rPr>
              <w:t xml:space="preserve">. Statement should include: </w:t>
            </w:r>
          </w:p>
          <w:p w14:paraId="67AA3754" w14:textId="77777777" w:rsidR="0084733B" w:rsidRDefault="0084733B" w:rsidP="00306EDB">
            <w:pPr>
              <w:pStyle w:val="ListParagraph"/>
              <w:numPr>
                <w:ilvl w:val="0"/>
                <w:numId w:val="6"/>
              </w:numPr>
              <w:rPr>
                <w:rFonts w:ascii="Times New Roman" w:hAnsi="Times New Roman" w:cs="Times New Roman"/>
                <w:sz w:val="24"/>
                <w:szCs w:val="24"/>
              </w:rPr>
            </w:pPr>
            <w:r w:rsidRPr="00306EDB">
              <w:rPr>
                <w:rFonts w:ascii="Times New Roman" w:hAnsi="Times New Roman" w:cs="Times New Roman"/>
                <w:sz w:val="24"/>
                <w:szCs w:val="24"/>
              </w:rPr>
              <w:t>specifying the potential use of property within the area of the proposed amendment</w:t>
            </w:r>
          </w:p>
          <w:p w14:paraId="05E4E5C3" w14:textId="77777777" w:rsidR="00306EDB" w:rsidRDefault="00306EDB" w:rsidP="00306EDB">
            <w:pPr>
              <w:pStyle w:val="ListParagraph"/>
              <w:numPr>
                <w:ilvl w:val="0"/>
                <w:numId w:val="6"/>
              </w:numPr>
              <w:rPr>
                <w:rFonts w:ascii="Times New Roman" w:hAnsi="Times New Roman" w:cs="Times New Roman"/>
                <w:sz w:val="24"/>
                <w:szCs w:val="24"/>
              </w:rPr>
            </w:pPr>
            <w:r w:rsidRPr="00306EDB">
              <w:rPr>
                <w:rFonts w:ascii="Times New Roman" w:hAnsi="Times New Roman" w:cs="Times New Roman"/>
                <w:sz w:val="24"/>
                <w:szCs w:val="24"/>
              </w:rPr>
              <w:t>why the existing General Plan designation for the area is no longer appropriate, desirable, or feasible</w:t>
            </w:r>
          </w:p>
          <w:p w14:paraId="6EF28243" w14:textId="1A9BE83A" w:rsidR="00306EDB" w:rsidRPr="00306EDB" w:rsidRDefault="00024807" w:rsidP="00306EDB">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w:t>
            </w:r>
            <w:r w:rsidR="001D6277" w:rsidRPr="001D6277">
              <w:rPr>
                <w:rFonts w:ascii="Times New Roman" w:hAnsi="Times New Roman" w:cs="Times New Roman"/>
                <w:sz w:val="24"/>
                <w:szCs w:val="24"/>
              </w:rPr>
              <w:t xml:space="preserve">nalysis of the potential impacts of the proposed amendment on existing infrastructure and public services such as traffic, streets, intersections, water, sewer, storm drains, electrical power, fire protection, garbage collection, and such other matters as the </w:t>
            </w:r>
            <w:proofErr w:type="gramStart"/>
            <w:r w:rsidR="001D6277" w:rsidRPr="001D6277">
              <w:rPr>
                <w:rFonts w:ascii="Times New Roman" w:hAnsi="Times New Roman" w:cs="Times New Roman"/>
                <w:sz w:val="24"/>
                <w:szCs w:val="24"/>
              </w:rPr>
              <w:t>City</w:t>
            </w:r>
            <w:proofErr w:type="gramEnd"/>
            <w:r w:rsidR="001D6277" w:rsidRPr="001D6277">
              <w:rPr>
                <w:rFonts w:ascii="Times New Roman" w:hAnsi="Times New Roman" w:cs="Times New Roman"/>
                <w:sz w:val="24"/>
                <w:szCs w:val="24"/>
              </w:rPr>
              <w:t xml:space="preserve"> may require from time to time</w:t>
            </w:r>
          </w:p>
        </w:tc>
        <w:tc>
          <w:tcPr>
            <w:tcW w:w="1631" w:type="dxa"/>
            <w:shd w:val="clear" w:color="auto" w:fill="FFFFFF" w:themeFill="background1"/>
          </w:tcPr>
          <w:p w14:paraId="687C44B1" w14:textId="54F2E958" w:rsidR="003C0823" w:rsidRPr="003C0823" w:rsidRDefault="00B040E1">
            <w:pPr>
              <w:jc w:val="both"/>
              <w:rPr>
                <w:rFonts w:ascii="Times New Roman" w:hAnsi="Times New Roman" w:cs="Times New Roman"/>
                <w:sz w:val="24"/>
                <w:szCs w:val="24"/>
              </w:rPr>
            </w:pPr>
            <w:r>
              <w:rPr>
                <w:rFonts w:ascii="Times New Roman" w:hAnsi="Times New Roman" w:cs="Times New Roman"/>
                <w:sz w:val="24"/>
                <w:szCs w:val="24"/>
              </w:rPr>
              <w:t>12.21.0</w:t>
            </w:r>
            <w:r w:rsidR="00DB5418">
              <w:rPr>
                <w:rFonts w:ascii="Times New Roman" w:hAnsi="Times New Roman" w:cs="Times New Roman"/>
                <w:sz w:val="24"/>
                <w:szCs w:val="24"/>
              </w:rPr>
              <w:t>7</w:t>
            </w:r>
            <w:r>
              <w:rPr>
                <w:rFonts w:ascii="Times New Roman" w:hAnsi="Times New Roman" w:cs="Times New Roman"/>
                <w:sz w:val="24"/>
                <w:szCs w:val="24"/>
              </w:rPr>
              <w:t>0</w:t>
            </w:r>
          </w:p>
        </w:tc>
        <w:tc>
          <w:tcPr>
            <w:tcW w:w="1710" w:type="dxa"/>
            <w:shd w:val="clear" w:color="auto" w:fill="FFFFFF" w:themeFill="background1"/>
          </w:tcPr>
          <w:p w14:paraId="026419FD" w14:textId="253AD18E"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5545B0A9" w14:textId="77777777" w:rsidR="003C0823" w:rsidRPr="003C0823" w:rsidRDefault="003C0823" w:rsidP="00BA1B39">
            <w:pPr>
              <w:rPr>
                <w:rFonts w:ascii="Times New Roman" w:hAnsi="Times New Roman" w:cs="Times New Roman"/>
                <w:sz w:val="24"/>
                <w:szCs w:val="24"/>
              </w:rPr>
            </w:pPr>
          </w:p>
        </w:tc>
        <w:tc>
          <w:tcPr>
            <w:tcW w:w="720" w:type="dxa"/>
            <w:shd w:val="clear" w:color="auto" w:fill="FFFFFF" w:themeFill="background1"/>
          </w:tcPr>
          <w:p w14:paraId="6D97349C" w14:textId="77777777" w:rsidR="003C0823" w:rsidRPr="003C0823" w:rsidRDefault="003C0823">
            <w:pPr>
              <w:jc w:val="both"/>
              <w:rPr>
                <w:rFonts w:ascii="Times New Roman" w:hAnsi="Times New Roman" w:cs="Times New Roman"/>
                <w:sz w:val="24"/>
                <w:szCs w:val="24"/>
              </w:rPr>
            </w:pPr>
          </w:p>
        </w:tc>
      </w:tr>
      <w:tr w:rsidR="00024807" w:rsidRPr="00FF2962" w14:paraId="7490113F" w14:textId="77777777" w:rsidTr="003C0823">
        <w:trPr>
          <w:trHeight w:val="300"/>
        </w:trPr>
        <w:tc>
          <w:tcPr>
            <w:tcW w:w="5029" w:type="dxa"/>
            <w:shd w:val="clear" w:color="auto" w:fill="FFFFFF" w:themeFill="background1"/>
          </w:tcPr>
          <w:p w14:paraId="18B9A2F4" w14:textId="689F1F33" w:rsidR="00024807" w:rsidRPr="006D750D" w:rsidRDefault="00024807" w:rsidP="00024807">
            <w:pPr>
              <w:rPr>
                <w:rFonts w:ascii="Times New Roman" w:hAnsi="Times New Roman" w:cs="Times New Roman"/>
                <w:sz w:val="24"/>
                <w:szCs w:val="24"/>
              </w:rPr>
            </w:pPr>
            <w:r w:rsidRPr="00076466">
              <w:rPr>
                <w:rFonts w:ascii="Times New Roman" w:hAnsi="Times New Roman" w:cs="Times New Roman"/>
                <w:sz w:val="24"/>
                <w:szCs w:val="24"/>
              </w:rPr>
              <w:t>8-1/2" x 11" map showing the area of the proposed amendment</w:t>
            </w:r>
          </w:p>
        </w:tc>
        <w:tc>
          <w:tcPr>
            <w:tcW w:w="1631" w:type="dxa"/>
            <w:shd w:val="clear" w:color="auto" w:fill="FFFFFF" w:themeFill="background1"/>
          </w:tcPr>
          <w:p w14:paraId="24AD3B57" w14:textId="05C40644" w:rsidR="00024807" w:rsidRDefault="00024807" w:rsidP="00024807">
            <w:pPr>
              <w:jc w:val="both"/>
              <w:rPr>
                <w:rFonts w:ascii="Times New Roman" w:hAnsi="Times New Roman" w:cs="Times New Roman"/>
                <w:sz w:val="24"/>
                <w:szCs w:val="24"/>
              </w:rPr>
            </w:pPr>
            <w:r>
              <w:rPr>
                <w:rFonts w:ascii="Times New Roman" w:hAnsi="Times New Roman" w:cs="Times New Roman"/>
                <w:sz w:val="24"/>
                <w:szCs w:val="24"/>
              </w:rPr>
              <w:t>12.21.070</w:t>
            </w:r>
          </w:p>
        </w:tc>
        <w:tc>
          <w:tcPr>
            <w:tcW w:w="1710" w:type="dxa"/>
            <w:shd w:val="clear" w:color="auto" w:fill="FFFFFF" w:themeFill="background1"/>
          </w:tcPr>
          <w:p w14:paraId="24CA4423" w14:textId="5BC30062" w:rsidR="00024807" w:rsidRPr="003C0823" w:rsidRDefault="00024807" w:rsidP="00024807">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7EA4A9C9" w14:textId="77777777" w:rsidR="00024807" w:rsidRPr="003C0823" w:rsidRDefault="00024807" w:rsidP="00024807">
            <w:pPr>
              <w:rPr>
                <w:rFonts w:ascii="Times New Roman" w:hAnsi="Times New Roman" w:cs="Times New Roman"/>
                <w:sz w:val="24"/>
                <w:szCs w:val="24"/>
              </w:rPr>
            </w:pPr>
          </w:p>
        </w:tc>
        <w:tc>
          <w:tcPr>
            <w:tcW w:w="720" w:type="dxa"/>
            <w:shd w:val="clear" w:color="auto" w:fill="FFFFFF" w:themeFill="background1"/>
          </w:tcPr>
          <w:p w14:paraId="0E127145" w14:textId="77777777" w:rsidR="00024807" w:rsidRPr="003C0823" w:rsidRDefault="00024807" w:rsidP="00024807">
            <w:pPr>
              <w:jc w:val="both"/>
              <w:rPr>
                <w:rFonts w:ascii="Times New Roman" w:hAnsi="Times New Roman" w:cs="Times New Roman"/>
                <w:sz w:val="24"/>
                <w:szCs w:val="24"/>
              </w:rPr>
            </w:pPr>
          </w:p>
        </w:tc>
      </w:tr>
      <w:tr w:rsidR="00024807" w:rsidRPr="00FF2962" w14:paraId="1C4CAA58" w14:textId="77777777" w:rsidTr="003C0823">
        <w:trPr>
          <w:trHeight w:val="300"/>
        </w:trPr>
        <w:tc>
          <w:tcPr>
            <w:tcW w:w="5029" w:type="dxa"/>
            <w:shd w:val="clear" w:color="auto" w:fill="FFFFFF" w:themeFill="background1"/>
          </w:tcPr>
          <w:p w14:paraId="2511A698" w14:textId="5FC46968" w:rsidR="00024807" w:rsidRPr="00076466" w:rsidRDefault="00024807" w:rsidP="00024807">
            <w:pPr>
              <w:rPr>
                <w:rFonts w:ascii="Times New Roman" w:hAnsi="Times New Roman" w:cs="Times New Roman"/>
                <w:sz w:val="24"/>
                <w:szCs w:val="24"/>
              </w:rPr>
            </w:pPr>
            <w:r w:rsidRPr="00076466">
              <w:rPr>
                <w:rFonts w:ascii="Times New Roman" w:hAnsi="Times New Roman" w:cs="Times New Roman"/>
                <w:sz w:val="24"/>
                <w:szCs w:val="24"/>
              </w:rPr>
              <w:lastRenderedPageBreak/>
              <w:t>Current copy of County Assessor's parcel map showing the area of the proposed amendment</w:t>
            </w:r>
          </w:p>
        </w:tc>
        <w:tc>
          <w:tcPr>
            <w:tcW w:w="1631" w:type="dxa"/>
            <w:shd w:val="clear" w:color="auto" w:fill="FFFFFF" w:themeFill="background1"/>
          </w:tcPr>
          <w:p w14:paraId="3130D762" w14:textId="3D64F668" w:rsidR="00024807" w:rsidRDefault="00024807" w:rsidP="00024807">
            <w:pPr>
              <w:jc w:val="both"/>
              <w:rPr>
                <w:rFonts w:ascii="Times New Roman" w:hAnsi="Times New Roman" w:cs="Times New Roman"/>
                <w:sz w:val="24"/>
                <w:szCs w:val="24"/>
              </w:rPr>
            </w:pPr>
            <w:r>
              <w:rPr>
                <w:rFonts w:ascii="Times New Roman" w:hAnsi="Times New Roman" w:cs="Times New Roman"/>
                <w:sz w:val="24"/>
                <w:szCs w:val="24"/>
              </w:rPr>
              <w:t>12.21.070</w:t>
            </w:r>
          </w:p>
        </w:tc>
        <w:tc>
          <w:tcPr>
            <w:tcW w:w="1710" w:type="dxa"/>
            <w:shd w:val="clear" w:color="auto" w:fill="FFFFFF" w:themeFill="background1"/>
          </w:tcPr>
          <w:p w14:paraId="39C38CFD" w14:textId="62F298F3" w:rsidR="00024807" w:rsidRPr="003C0823" w:rsidRDefault="00024807" w:rsidP="00024807">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E049D34" w14:textId="77777777" w:rsidR="00024807" w:rsidRPr="003C0823" w:rsidRDefault="00024807" w:rsidP="00024807">
            <w:pPr>
              <w:rPr>
                <w:rFonts w:ascii="Times New Roman" w:hAnsi="Times New Roman" w:cs="Times New Roman"/>
                <w:sz w:val="24"/>
                <w:szCs w:val="24"/>
              </w:rPr>
            </w:pPr>
          </w:p>
        </w:tc>
        <w:tc>
          <w:tcPr>
            <w:tcW w:w="720" w:type="dxa"/>
            <w:shd w:val="clear" w:color="auto" w:fill="FFFFFF" w:themeFill="background1"/>
          </w:tcPr>
          <w:p w14:paraId="320F9ED2" w14:textId="77777777" w:rsidR="00024807" w:rsidRPr="003C0823" w:rsidRDefault="00024807" w:rsidP="00024807">
            <w:pPr>
              <w:jc w:val="both"/>
              <w:rPr>
                <w:rFonts w:ascii="Times New Roman" w:hAnsi="Times New Roman" w:cs="Times New Roman"/>
                <w:sz w:val="24"/>
                <w:szCs w:val="24"/>
              </w:rPr>
            </w:pPr>
          </w:p>
        </w:tc>
      </w:tr>
      <w:tr w:rsidR="00024807" w:rsidRPr="00FF2962" w14:paraId="6151C3EE" w14:textId="77777777" w:rsidTr="003C0823">
        <w:trPr>
          <w:trHeight w:val="300"/>
        </w:trPr>
        <w:tc>
          <w:tcPr>
            <w:tcW w:w="5029" w:type="dxa"/>
            <w:shd w:val="clear" w:color="auto" w:fill="FFFFFF" w:themeFill="background1"/>
          </w:tcPr>
          <w:p w14:paraId="74A76F01" w14:textId="26E19DB8" w:rsidR="00024807" w:rsidRPr="00076466" w:rsidRDefault="00024807" w:rsidP="00024807">
            <w:pPr>
              <w:rPr>
                <w:rFonts w:ascii="Times New Roman" w:hAnsi="Times New Roman" w:cs="Times New Roman"/>
                <w:sz w:val="24"/>
                <w:szCs w:val="24"/>
              </w:rPr>
            </w:pPr>
            <w:r w:rsidRPr="00076466">
              <w:rPr>
                <w:rFonts w:ascii="Times New Roman" w:hAnsi="Times New Roman" w:cs="Times New Roman"/>
                <w:sz w:val="24"/>
                <w:szCs w:val="24"/>
              </w:rPr>
              <w:t>Mapped inventory of existing land uses within the area of the proposed amendment and extending two miles beyond such area</w:t>
            </w:r>
          </w:p>
        </w:tc>
        <w:tc>
          <w:tcPr>
            <w:tcW w:w="1631" w:type="dxa"/>
            <w:shd w:val="clear" w:color="auto" w:fill="FFFFFF" w:themeFill="background1"/>
          </w:tcPr>
          <w:p w14:paraId="565A6D5A" w14:textId="654DC4ED" w:rsidR="00024807" w:rsidRDefault="00024807" w:rsidP="00024807">
            <w:pPr>
              <w:jc w:val="both"/>
              <w:rPr>
                <w:rFonts w:ascii="Times New Roman" w:hAnsi="Times New Roman" w:cs="Times New Roman"/>
                <w:sz w:val="24"/>
                <w:szCs w:val="24"/>
              </w:rPr>
            </w:pPr>
            <w:r>
              <w:rPr>
                <w:rFonts w:ascii="Times New Roman" w:hAnsi="Times New Roman" w:cs="Times New Roman"/>
                <w:sz w:val="24"/>
                <w:szCs w:val="24"/>
              </w:rPr>
              <w:t>12.21.070</w:t>
            </w:r>
          </w:p>
        </w:tc>
        <w:tc>
          <w:tcPr>
            <w:tcW w:w="1710" w:type="dxa"/>
            <w:shd w:val="clear" w:color="auto" w:fill="FFFFFF" w:themeFill="background1"/>
          </w:tcPr>
          <w:p w14:paraId="6621F66D" w14:textId="65CA8FC0" w:rsidR="00024807" w:rsidRPr="003C0823" w:rsidRDefault="00024807" w:rsidP="00024807">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3FF7A08B" w14:textId="77777777" w:rsidR="00024807" w:rsidRPr="003C0823" w:rsidRDefault="00024807" w:rsidP="00024807">
            <w:pPr>
              <w:rPr>
                <w:rFonts w:ascii="Times New Roman" w:hAnsi="Times New Roman" w:cs="Times New Roman"/>
                <w:sz w:val="24"/>
                <w:szCs w:val="24"/>
              </w:rPr>
            </w:pPr>
          </w:p>
        </w:tc>
        <w:tc>
          <w:tcPr>
            <w:tcW w:w="720" w:type="dxa"/>
            <w:shd w:val="clear" w:color="auto" w:fill="FFFFFF" w:themeFill="background1"/>
          </w:tcPr>
          <w:p w14:paraId="19D6D262" w14:textId="77777777" w:rsidR="00024807" w:rsidRPr="003C0823" w:rsidRDefault="00024807" w:rsidP="00024807">
            <w:pPr>
              <w:jc w:val="both"/>
              <w:rPr>
                <w:rFonts w:ascii="Times New Roman" w:hAnsi="Times New Roman" w:cs="Times New Roman"/>
                <w:sz w:val="24"/>
                <w:szCs w:val="24"/>
              </w:rPr>
            </w:pPr>
          </w:p>
        </w:tc>
      </w:tr>
    </w:tbl>
    <w:p w14:paraId="195381B5" w14:textId="77777777" w:rsidR="00065188" w:rsidRDefault="00065188" w:rsidP="00065188">
      <w:pPr>
        <w:rPr>
          <w:rFonts w:ascii="Times New Roman" w:hAnsi="Times New Roman" w:cs="Times New Roman"/>
          <w:sz w:val="24"/>
          <w:szCs w:val="24"/>
        </w:rPr>
      </w:pPr>
    </w:p>
    <w:p w14:paraId="3A0F2771" w14:textId="7956A4DD" w:rsidR="00D53B2C" w:rsidRDefault="00FB5D33" w:rsidP="00065188">
      <w:pPr>
        <w:rPr>
          <w:rFonts w:ascii="Times New Roman" w:hAnsi="Times New Roman" w:cs="Times New Roman"/>
          <w:sz w:val="24"/>
          <w:szCs w:val="24"/>
        </w:rPr>
      </w:pPr>
      <w:r>
        <w:rPr>
          <w:rFonts w:ascii="Times New Roman" w:hAnsi="Times New Roman" w:cs="Times New Roman"/>
          <w:sz w:val="24"/>
          <w:szCs w:val="24"/>
        </w:rPr>
        <w:t xml:space="preserve">Once the application is deemed complete, a letter will be sent out to you, the applicant, informing you of the Planning Commission and Public Hearing date. </w:t>
      </w:r>
      <w:r w:rsidR="00D53B2C">
        <w:rPr>
          <w:rFonts w:ascii="Times New Roman" w:hAnsi="Times New Roman" w:cs="Times New Roman"/>
          <w:sz w:val="24"/>
          <w:szCs w:val="24"/>
        </w:rPr>
        <w:t xml:space="preserve">The Planning Commission will be giving </w:t>
      </w:r>
      <w:r w:rsidR="007C6154">
        <w:rPr>
          <w:rFonts w:ascii="Times New Roman" w:hAnsi="Times New Roman" w:cs="Times New Roman"/>
          <w:sz w:val="24"/>
          <w:szCs w:val="24"/>
        </w:rPr>
        <w:t>recommendations</w:t>
      </w:r>
      <w:r w:rsidR="00D53B2C">
        <w:rPr>
          <w:rFonts w:ascii="Times New Roman" w:hAnsi="Times New Roman" w:cs="Times New Roman"/>
          <w:sz w:val="24"/>
          <w:szCs w:val="24"/>
        </w:rPr>
        <w:t xml:space="preserve"> to the City Council. </w:t>
      </w:r>
    </w:p>
    <w:p w14:paraId="3A5261A5" w14:textId="6A31CDAA" w:rsidR="00D53B2C" w:rsidRDefault="00D53B2C" w:rsidP="00065188">
      <w:pPr>
        <w:rPr>
          <w:rFonts w:ascii="Times New Roman" w:hAnsi="Times New Roman" w:cs="Times New Roman"/>
          <w:sz w:val="24"/>
          <w:szCs w:val="24"/>
        </w:rPr>
      </w:pPr>
      <w:r>
        <w:rPr>
          <w:rFonts w:ascii="Times New Roman" w:hAnsi="Times New Roman" w:cs="Times New Roman"/>
          <w:sz w:val="24"/>
          <w:szCs w:val="24"/>
        </w:rPr>
        <w:t xml:space="preserve">The applicant will get </w:t>
      </w:r>
      <w:proofErr w:type="gramStart"/>
      <w:r>
        <w:rPr>
          <w:rFonts w:ascii="Times New Roman" w:hAnsi="Times New Roman" w:cs="Times New Roman"/>
          <w:sz w:val="24"/>
          <w:szCs w:val="24"/>
        </w:rPr>
        <w:t>a notice</w:t>
      </w:r>
      <w:proofErr w:type="gramEnd"/>
      <w:r>
        <w:rPr>
          <w:rFonts w:ascii="Times New Roman" w:hAnsi="Times New Roman" w:cs="Times New Roman"/>
          <w:sz w:val="24"/>
          <w:szCs w:val="24"/>
        </w:rPr>
        <w:t xml:space="preserve"> of the City Council meeting where the City Council will </w:t>
      </w:r>
      <w:proofErr w:type="gramStart"/>
      <w:r>
        <w:rPr>
          <w:rFonts w:ascii="Times New Roman" w:hAnsi="Times New Roman" w:cs="Times New Roman"/>
          <w:sz w:val="24"/>
          <w:szCs w:val="24"/>
        </w:rPr>
        <w:t>make a decision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the application.</w:t>
      </w:r>
    </w:p>
    <w:p w14:paraId="028A45F3" w14:textId="0C9E589C" w:rsidR="00D53B2C" w:rsidRPr="00230828" w:rsidRDefault="00D53B2C" w:rsidP="00D53B2C">
      <w:pPr>
        <w:rPr>
          <w:rFonts w:ascii="Times New Roman" w:hAnsi="Times New Roman" w:cs="Times New Roman"/>
        </w:rPr>
      </w:pPr>
      <w:r>
        <w:rPr>
          <w:rFonts w:ascii="Times New Roman" w:hAnsi="Times New Roman" w:cs="Times New Roman"/>
        </w:rPr>
        <w:t>Following the City Council meeting</w:t>
      </w:r>
      <w:r w:rsidRPr="00230828">
        <w:rPr>
          <w:rFonts w:ascii="Times New Roman" w:hAnsi="Times New Roman" w:cs="Times New Roman"/>
        </w:rPr>
        <w:t xml:space="preserve">, a notice of </w:t>
      </w:r>
      <w:r>
        <w:rPr>
          <w:rFonts w:ascii="Times New Roman" w:hAnsi="Times New Roman" w:cs="Times New Roman"/>
        </w:rPr>
        <w:t>decision</w:t>
      </w:r>
      <w:r w:rsidRPr="00230828">
        <w:rPr>
          <w:rFonts w:ascii="Times New Roman" w:hAnsi="Times New Roman" w:cs="Times New Roman"/>
        </w:rPr>
        <w:t xml:space="preserve"> shall be </w:t>
      </w:r>
      <w:r>
        <w:rPr>
          <w:rFonts w:ascii="Times New Roman" w:hAnsi="Times New Roman" w:cs="Times New Roman"/>
        </w:rPr>
        <w:t>sent to the applicant</w:t>
      </w:r>
      <w:r w:rsidRPr="00230828">
        <w:rPr>
          <w:rFonts w:ascii="Times New Roman" w:hAnsi="Times New Roman" w:cs="Times New Roman"/>
        </w:rPr>
        <w:t>, which notice</w:t>
      </w:r>
      <w:r>
        <w:rPr>
          <w:rFonts w:ascii="Times New Roman" w:hAnsi="Times New Roman" w:cs="Times New Roman"/>
        </w:rPr>
        <w:t xml:space="preserve"> </w:t>
      </w:r>
      <w:r w:rsidRPr="00230828">
        <w:rPr>
          <w:rFonts w:ascii="Times New Roman" w:hAnsi="Times New Roman" w:cs="Times New Roman"/>
        </w:rPr>
        <w:t>shall</w:t>
      </w:r>
      <w:r>
        <w:rPr>
          <w:rFonts w:ascii="Times New Roman" w:hAnsi="Times New Roman" w:cs="Times New Roman"/>
        </w:rPr>
        <w:t xml:space="preserve"> include</w:t>
      </w:r>
      <w:r w:rsidRPr="00230828">
        <w:rPr>
          <w:rFonts w:ascii="Times New Roman" w:hAnsi="Times New Roman" w:cs="Times New Roman"/>
        </w:rPr>
        <w:t>:</w:t>
      </w:r>
    </w:p>
    <w:p w14:paraId="0DAA2AC9" w14:textId="77777777" w:rsidR="00D53B2C" w:rsidRPr="00230828" w:rsidRDefault="00D53B2C" w:rsidP="00D53B2C">
      <w:pPr>
        <w:numPr>
          <w:ilvl w:val="1"/>
          <w:numId w:val="2"/>
        </w:numPr>
        <w:rPr>
          <w:rFonts w:ascii="Times New Roman" w:hAnsi="Times New Roman" w:cs="Times New Roman"/>
        </w:rPr>
      </w:pPr>
      <w:r>
        <w:rPr>
          <w:rFonts w:ascii="Times New Roman" w:hAnsi="Times New Roman" w:cs="Times New Roman"/>
        </w:rPr>
        <w:t>Decision</w:t>
      </w:r>
    </w:p>
    <w:p w14:paraId="54381AA4" w14:textId="77777777" w:rsidR="00D53B2C" w:rsidRPr="00DE7DF6" w:rsidRDefault="00D53B2C" w:rsidP="00D53B2C">
      <w:pPr>
        <w:ind w:left="1080"/>
        <w:rPr>
          <w:rFonts w:ascii="Times New Roman" w:hAnsi="Times New Roman" w:cs="Times New Roman"/>
          <w:i/>
          <w:iCs/>
        </w:rPr>
      </w:pPr>
      <w:r w:rsidRPr="00DE7DF6">
        <w:rPr>
          <w:rFonts w:ascii="Times New Roman" w:hAnsi="Times New Roman" w:cs="Times New Roman"/>
          <w:i/>
          <w:iCs/>
        </w:rPr>
        <w:t>If approved,</w:t>
      </w:r>
    </w:p>
    <w:p w14:paraId="0762EA36" w14:textId="77777777" w:rsidR="00D53B2C" w:rsidRDefault="00D53B2C" w:rsidP="00D53B2C">
      <w:pPr>
        <w:numPr>
          <w:ilvl w:val="1"/>
          <w:numId w:val="2"/>
        </w:numPr>
        <w:rPr>
          <w:rFonts w:ascii="Times New Roman" w:hAnsi="Times New Roman" w:cs="Times New Roman"/>
        </w:rPr>
      </w:pPr>
      <w:r>
        <w:rPr>
          <w:rFonts w:ascii="Times New Roman" w:hAnsi="Times New Roman" w:cs="Times New Roman"/>
        </w:rPr>
        <w:t>Conditions of approval</w:t>
      </w:r>
    </w:p>
    <w:p w14:paraId="78BFCAEB" w14:textId="77777777" w:rsidR="00D53B2C" w:rsidRDefault="00D53B2C" w:rsidP="00D53B2C">
      <w:pPr>
        <w:numPr>
          <w:ilvl w:val="1"/>
          <w:numId w:val="2"/>
        </w:numPr>
        <w:rPr>
          <w:rFonts w:ascii="Times New Roman" w:hAnsi="Times New Roman" w:cs="Times New Roman"/>
        </w:rPr>
      </w:pPr>
      <w:r>
        <w:rPr>
          <w:rFonts w:ascii="Times New Roman" w:hAnsi="Times New Roman" w:cs="Times New Roman"/>
        </w:rPr>
        <w:t xml:space="preserve">Findings that support the approval </w:t>
      </w:r>
    </w:p>
    <w:p w14:paraId="70D88723" w14:textId="77777777" w:rsidR="00D53B2C" w:rsidRPr="00DE7DF6" w:rsidRDefault="00D53B2C" w:rsidP="00D53B2C">
      <w:pPr>
        <w:ind w:left="1080"/>
        <w:rPr>
          <w:rFonts w:ascii="Times New Roman" w:hAnsi="Times New Roman" w:cs="Times New Roman"/>
          <w:i/>
          <w:iCs/>
        </w:rPr>
      </w:pPr>
      <w:r w:rsidRPr="00DE7DF6">
        <w:rPr>
          <w:rFonts w:ascii="Times New Roman" w:hAnsi="Times New Roman" w:cs="Times New Roman"/>
          <w:i/>
          <w:iCs/>
        </w:rPr>
        <w:t xml:space="preserve">If denied, </w:t>
      </w:r>
    </w:p>
    <w:p w14:paraId="3DC54DF7" w14:textId="77777777" w:rsidR="00D53B2C" w:rsidRDefault="00D53B2C" w:rsidP="00D53B2C">
      <w:pPr>
        <w:ind w:left="1080"/>
        <w:rPr>
          <w:rFonts w:ascii="Times New Roman" w:hAnsi="Times New Roman" w:cs="Times New Roman"/>
        </w:rPr>
      </w:pPr>
      <w:r>
        <w:rPr>
          <w:rFonts w:ascii="Times New Roman" w:hAnsi="Times New Roman" w:cs="Times New Roman"/>
        </w:rPr>
        <w:t xml:space="preserve">2.   Findings that support the denial </w:t>
      </w:r>
    </w:p>
    <w:p w14:paraId="554CC722" w14:textId="77777777" w:rsidR="00D53B2C" w:rsidRPr="00DE7DF6" w:rsidRDefault="00D53B2C" w:rsidP="00D53B2C">
      <w:pPr>
        <w:rPr>
          <w:rFonts w:ascii="Times New Roman" w:hAnsi="Times New Roman" w:cs="Times New Roman"/>
          <w:i/>
          <w:iCs/>
        </w:rPr>
      </w:pPr>
      <w:r>
        <w:rPr>
          <w:rFonts w:ascii="Times New Roman" w:hAnsi="Times New Roman" w:cs="Times New Roman"/>
        </w:rPr>
        <w:tab/>
      </w:r>
      <w:r w:rsidRPr="00DE7DF6">
        <w:rPr>
          <w:rFonts w:ascii="Times New Roman" w:hAnsi="Times New Roman" w:cs="Times New Roman"/>
          <w:i/>
          <w:iCs/>
        </w:rPr>
        <w:t xml:space="preserve">      If tabled, </w:t>
      </w:r>
    </w:p>
    <w:p w14:paraId="7D804B59" w14:textId="77777777" w:rsidR="00D53B2C" w:rsidRDefault="00D53B2C" w:rsidP="00D53B2C">
      <w:pPr>
        <w:rPr>
          <w:rFonts w:ascii="Times New Roman" w:hAnsi="Times New Roman" w:cs="Times New Roman"/>
        </w:rPr>
      </w:pPr>
      <w:r>
        <w:rPr>
          <w:rFonts w:ascii="Times New Roman" w:hAnsi="Times New Roman" w:cs="Times New Roman"/>
        </w:rPr>
        <w:tab/>
        <w:t xml:space="preserve">       2.   Reasoning for tabling the decision</w:t>
      </w:r>
    </w:p>
    <w:p w14:paraId="3DD79A08" w14:textId="77777777" w:rsidR="00D53B2C" w:rsidRDefault="00D53B2C" w:rsidP="00D53B2C">
      <w:pPr>
        <w:rPr>
          <w:rFonts w:ascii="Times New Roman" w:hAnsi="Times New Roman" w:cs="Times New Roman"/>
        </w:rPr>
      </w:pPr>
      <w:r>
        <w:rPr>
          <w:rFonts w:ascii="Times New Roman" w:hAnsi="Times New Roman" w:cs="Times New Roman"/>
        </w:rPr>
        <w:t xml:space="preserve">                    3.   Date of next meeting</w:t>
      </w:r>
    </w:p>
    <w:p w14:paraId="6A084770" w14:textId="77777777" w:rsidR="00762936" w:rsidRPr="00762936" w:rsidRDefault="00762936" w:rsidP="00762936">
      <w:pPr>
        <w:rPr>
          <w:rFonts w:ascii="Times New Roman" w:hAnsi="Times New Roman" w:cs="Times New Roman"/>
        </w:rPr>
      </w:pPr>
      <w:r w:rsidRPr="00762936">
        <w:rPr>
          <w:rFonts w:ascii="Times New Roman" w:hAnsi="Times New Roman" w:cs="Times New Roman"/>
        </w:rPr>
        <w:t>Any person adversely affected by a final decision of the City Council to amend the General Plan may appeal that decision to the district court as provided in Utah Code § 10-20-1109.</w:t>
      </w:r>
    </w:p>
    <w:p w14:paraId="1B480C52" w14:textId="0CBDD7B1" w:rsidR="00FB5D33" w:rsidRPr="00D53B2C" w:rsidRDefault="00FB5D33" w:rsidP="00065188">
      <w:pPr>
        <w:rPr>
          <w:rFonts w:ascii="Times New Roman" w:hAnsi="Times New Roman" w:cs="Times New Roman"/>
        </w:rPr>
      </w:pPr>
    </w:p>
    <w:p w14:paraId="0D723E8D" w14:textId="77777777" w:rsidR="00FB5D33" w:rsidRPr="00065188" w:rsidRDefault="00FB5D33" w:rsidP="00065188">
      <w:pPr>
        <w:rPr>
          <w:rFonts w:ascii="Times New Roman" w:hAnsi="Times New Roman" w:cs="Times New Roman"/>
          <w:sz w:val="24"/>
          <w:szCs w:val="24"/>
        </w:rPr>
      </w:pPr>
    </w:p>
    <w:sectPr w:rsidR="00FB5D33" w:rsidRPr="00065188" w:rsidSect="00045D2B">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1AE7" w14:textId="77777777" w:rsidR="00E843D1" w:rsidRDefault="00E843D1" w:rsidP="00F518E5">
      <w:pPr>
        <w:spacing w:after="0" w:line="240" w:lineRule="auto"/>
      </w:pPr>
      <w:r>
        <w:separator/>
      </w:r>
    </w:p>
  </w:endnote>
  <w:endnote w:type="continuationSeparator" w:id="0">
    <w:p w14:paraId="281D6B5A" w14:textId="77777777" w:rsidR="00E843D1" w:rsidRDefault="00E843D1" w:rsidP="00F5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967A" w14:textId="77777777" w:rsidR="00F46FF9" w:rsidRDefault="00F46F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647571"/>
      <w:docPartObj>
        <w:docPartGallery w:val="Page Numbers (Bottom of Page)"/>
        <w:docPartUnique/>
      </w:docPartObj>
    </w:sdtPr>
    <w:sdtEndPr>
      <w:rPr>
        <w:color w:val="7F7F7F" w:themeColor="background1" w:themeShade="7F"/>
        <w:spacing w:val="60"/>
      </w:rPr>
    </w:sdtEndPr>
    <w:sdtContent>
      <w:p w14:paraId="25130A31" w14:textId="101BF781" w:rsidR="00045D2B" w:rsidRDefault="00045D2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D3A47BA" w14:textId="77777777" w:rsidR="00045D2B" w:rsidRDefault="00045D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FA0B" w14:textId="77777777" w:rsidR="00F46FF9" w:rsidRDefault="00F46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ED73F" w14:textId="77777777" w:rsidR="00E843D1" w:rsidRDefault="00E843D1" w:rsidP="00F518E5">
      <w:pPr>
        <w:spacing w:after="0" w:line="240" w:lineRule="auto"/>
      </w:pPr>
      <w:r>
        <w:separator/>
      </w:r>
    </w:p>
  </w:footnote>
  <w:footnote w:type="continuationSeparator" w:id="0">
    <w:p w14:paraId="12EAEC21" w14:textId="77777777" w:rsidR="00E843D1" w:rsidRDefault="00E843D1" w:rsidP="00F51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3850" w14:textId="77777777" w:rsidR="00F46FF9" w:rsidRDefault="00F46F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883" w14:textId="009E68AB" w:rsidR="003C0823" w:rsidRDefault="003C0823" w:rsidP="003C0823">
    <w:pPr>
      <w:pStyle w:val="Header"/>
      <w:jc w:val="center"/>
    </w:pPr>
    <w:r>
      <w:rPr>
        <w:noProof/>
      </w:rPr>
      <w:drawing>
        <wp:inline distT="0" distB="0" distL="0" distR="0" wp14:anchorId="543D897F" wp14:editId="5C9F01AD">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3177" w14:textId="77777777" w:rsidR="00F46FF9" w:rsidRDefault="00F46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024E0"/>
    <w:multiLevelType w:val="hybridMultilevel"/>
    <w:tmpl w:val="520ADE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310EA"/>
    <w:multiLevelType w:val="hybridMultilevel"/>
    <w:tmpl w:val="54B64B9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6D4957"/>
    <w:multiLevelType w:val="hybridMultilevel"/>
    <w:tmpl w:val="CB7CC8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EF7523"/>
    <w:multiLevelType w:val="multilevel"/>
    <w:tmpl w:val="0A78E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7668B0"/>
    <w:multiLevelType w:val="multilevel"/>
    <w:tmpl w:val="C4DCD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0837F6"/>
    <w:multiLevelType w:val="multilevel"/>
    <w:tmpl w:val="21288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2604737">
    <w:abstractNumId w:val="5"/>
  </w:num>
  <w:num w:numId="2" w16cid:durableId="1720518592">
    <w:abstractNumId w:val="4"/>
  </w:num>
  <w:num w:numId="3" w16cid:durableId="269432440">
    <w:abstractNumId w:val="3"/>
  </w:num>
  <w:num w:numId="4" w16cid:durableId="1141270465">
    <w:abstractNumId w:val="0"/>
  </w:num>
  <w:num w:numId="5" w16cid:durableId="1210654739">
    <w:abstractNumId w:val="1"/>
  </w:num>
  <w:num w:numId="6" w16cid:durableId="271323755">
    <w:abstractNumId w:val="2"/>
  </w:num>
  <w:num w:numId="7" w16cid:durableId="517892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9"/>
    <w:rsid w:val="00024807"/>
    <w:rsid w:val="00045D2B"/>
    <w:rsid w:val="0004664A"/>
    <w:rsid w:val="00047395"/>
    <w:rsid w:val="00065188"/>
    <w:rsid w:val="00076466"/>
    <w:rsid w:val="00093BB4"/>
    <w:rsid w:val="000C265A"/>
    <w:rsid w:val="000E6A58"/>
    <w:rsid w:val="001063F3"/>
    <w:rsid w:val="0019489A"/>
    <w:rsid w:val="00197E57"/>
    <w:rsid w:val="001C5A89"/>
    <w:rsid w:val="001D6277"/>
    <w:rsid w:val="00210EBD"/>
    <w:rsid w:val="00225A61"/>
    <w:rsid w:val="00230828"/>
    <w:rsid w:val="0024130B"/>
    <w:rsid w:val="00242046"/>
    <w:rsid w:val="00253105"/>
    <w:rsid w:val="002D45C9"/>
    <w:rsid w:val="002F1F97"/>
    <w:rsid w:val="00306EDB"/>
    <w:rsid w:val="00307513"/>
    <w:rsid w:val="003227FF"/>
    <w:rsid w:val="00337C56"/>
    <w:rsid w:val="003C0823"/>
    <w:rsid w:val="003D0C41"/>
    <w:rsid w:val="00410CD2"/>
    <w:rsid w:val="00427B15"/>
    <w:rsid w:val="004346E7"/>
    <w:rsid w:val="00454178"/>
    <w:rsid w:val="004714F2"/>
    <w:rsid w:val="00492588"/>
    <w:rsid w:val="004D15F1"/>
    <w:rsid w:val="004F53E1"/>
    <w:rsid w:val="00524B2C"/>
    <w:rsid w:val="005C197A"/>
    <w:rsid w:val="005C5D36"/>
    <w:rsid w:val="005D5078"/>
    <w:rsid w:val="00606B4F"/>
    <w:rsid w:val="00616EF1"/>
    <w:rsid w:val="00661882"/>
    <w:rsid w:val="0068295F"/>
    <w:rsid w:val="00683BCC"/>
    <w:rsid w:val="006A445F"/>
    <w:rsid w:val="006D651A"/>
    <w:rsid w:val="006D750D"/>
    <w:rsid w:val="00712566"/>
    <w:rsid w:val="00735B2B"/>
    <w:rsid w:val="00761E1A"/>
    <w:rsid w:val="00762936"/>
    <w:rsid w:val="007B1A88"/>
    <w:rsid w:val="007B3EBB"/>
    <w:rsid w:val="007B439F"/>
    <w:rsid w:val="007C6154"/>
    <w:rsid w:val="00814BC0"/>
    <w:rsid w:val="00846E27"/>
    <w:rsid w:val="0084733B"/>
    <w:rsid w:val="00854A9A"/>
    <w:rsid w:val="008613CA"/>
    <w:rsid w:val="00863ABA"/>
    <w:rsid w:val="008E2AB7"/>
    <w:rsid w:val="008F201F"/>
    <w:rsid w:val="00941B16"/>
    <w:rsid w:val="00982D50"/>
    <w:rsid w:val="00994689"/>
    <w:rsid w:val="0099611E"/>
    <w:rsid w:val="009B20AA"/>
    <w:rsid w:val="00A07F1D"/>
    <w:rsid w:val="00AE18A3"/>
    <w:rsid w:val="00B040E1"/>
    <w:rsid w:val="00B37AEA"/>
    <w:rsid w:val="00B83949"/>
    <w:rsid w:val="00B91979"/>
    <w:rsid w:val="00BA1B39"/>
    <w:rsid w:val="00BA30B4"/>
    <w:rsid w:val="00BB7F7C"/>
    <w:rsid w:val="00BC59F9"/>
    <w:rsid w:val="00C04773"/>
    <w:rsid w:val="00C174E6"/>
    <w:rsid w:val="00C2701F"/>
    <w:rsid w:val="00C56A02"/>
    <w:rsid w:val="00C575AA"/>
    <w:rsid w:val="00C92185"/>
    <w:rsid w:val="00CC7F45"/>
    <w:rsid w:val="00CD5FA8"/>
    <w:rsid w:val="00CF0B61"/>
    <w:rsid w:val="00D53B2C"/>
    <w:rsid w:val="00D647D1"/>
    <w:rsid w:val="00D76CF4"/>
    <w:rsid w:val="00DB5418"/>
    <w:rsid w:val="00E31924"/>
    <w:rsid w:val="00E62AE6"/>
    <w:rsid w:val="00E72C3A"/>
    <w:rsid w:val="00E745A2"/>
    <w:rsid w:val="00E843D1"/>
    <w:rsid w:val="00EB3DA9"/>
    <w:rsid w:val="00ED358C"/>
    <w:rsid w:val="00ED5189"/>
    <w:rsid w:val="00F0113B"/>
    <w:rsid w:val="00F074A5"/>
    <w:rsid w:val="00F174DB"/>
    <w:rsid w:val="00F36692"/>
    <w:rsid w:val="00F46FF9"/>
    <w:rsid w:val="00F518E5"/>
    <w:rsid w:val="00F770E5"/>
    <w:rsid w:val="00F91191"/>
    <w:rsid w:val="00FB5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CEB96"/>
  <w15:chartTrackingRefBased/>
  <w15:docId w15:val="{4596BD95-365B-4AEF-8762-C97E033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0B4"/>
    <w:rPr>
      <w:color w:val="0563C1" w:themeColor="hyperlink"/>
      <w:u w:val="single"/>
    </w:rPr>
  </w:style>
  <w:style w:type="character" w:styleId="UnresolvedMention">
    <w:name w:val="Unresolved Mention"/>
    <w:basedOn w:val="DefaultParagraphFont"/>
    <w:uiPriority w:val="99"/>
    <w:semiHidden/>
    <w:unhideWhenUsed/>
    <w:rsid w:val="00BA30B4"/>
    <w:rPr>
      <w:color w:val="605E5C"/>
      <w:shd w:val="clear" w:color="auto" w:fill="E1DFDD"/>
    </w:rPr>
  </w:style>
  <w:style w:type="paragraph" w:styleId="Header">
    <w:name w:val="header"/>
    <w:basedOn w:val="Normal"/>
    <w:link w:val="HeaderChar"/>
    <w:uiPriority w:val="99"/>
    <w:unhideWhenUsed/>
    <w:rsid w:val="00F51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8E5"/>
  </w:style>
  <w:style w:type="paragraph" w:styleId="Footer">
    <w:name w:val="footer"/>
    <w:basedOn w:val="Normal"/>
    <w:link w:val="FooterChar"/>
    <w:uiPriority w:val="99"/>
    <w:unhideWhenUsed/>
    <w:rsid w:val="00F51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8E5"/>
  </w:style>
  <w:style w:type="paragraph" w:styleId="BodyText">
    <w:name w:val="Body Text"/>
    <w:basedOn w:val="Normal"/>
    <w:link w:val="BodyTextChar"/>
    <w:uiPriority w:val="1"/>
    <w:qFormat/>
    <w:rsid w:val="003C082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3C0823"/>
    <w:rPr>
      <w:rFonts w:ascii="Times New Roman" w:eastAsia="Times New Roman" w:hAnsi="Times New Roman" w:cs="Times New Roman"/>
      <w:kern w:val="0"/>
      <w14:ligatures w14:val="none"/>
    </w:rPr>
  </w:style>
  <w:style w:type="table" w:styleId="TableGrid">
    <w:name w:val="Table Grid"/>
    <w:basedOn w:val="TableNormal"/>
    <w:uiPriority w:val="39"/>
    <w:rsid w:val="003C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63ED-CD18-4096-AC62-DDC781D5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2</Pages>
  <Words>376</Words>
  <Characters>2198</Characters>
  <Application>Microsoft Office Word</Application>
  <DocSecurity>0</DocSecurity>
  <Lines>109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Whittney Black</dc:creator>
  <cp:keywords/>
  <dc:description/>
  <cp:lastModifiedBy>Sydney DeWees</cp:lastModifiedBy>
  <cp:revision>21</cp:revision>
  <dcterms:created xsi:type="dcterms:W3CDTF">2025-09-30T20:00:00Z</dcterms:created>
  <dcterms:modified xsi:type="dcterms:W3CDTF">2026-07-08T20:37:00Z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c2311562732846bdd1c2f3dfb989e041a96d0aab5dbc902ff858d1b060e2f2b6</vt:lpwstr>
  </property>
</Properties>
</file>