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10" w:type="dxa"/>
        <w:tblInd w:w="-455" w:type="dxa"/>
        <w:tblLook w:val="04A0" w:firstRow="1" w:lastRow="0" w:firstColumn="1" w:lastColumn="0" w:noHBand="0" w:noVBand="1"/>
      </w:tblPr>
      <w:tblGrid>
        <w:gridCol w:w="11710"/>
      </w:tblGrid>
      <w:tr w:rsidR="00F0113B" w:rsidRPr="00994689" w14:paraId="1E889D92" w14:textId="3626D863" w:rsidTr="006D750D">
        <w:trPr>
          <w:trHeight w:val="540"/>
        </w:trPr>
        <w:tc>
          <w:tcPr>
            <w:tcW w:w="1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3A5D"/>
            <w:noWrap/>
            <w:hideMark/>
          </w:tcPr>
          <w:p w14:paraId="0B482B67" w14:textId="176D3809" w:rsidR="00F0113B" w:rsidRPr="003C0823" w:rsidRDefault="00F0113B" w:rsidP="0099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CENTERVILLE </w:t>
            </w:r>
            <w:r w:rsidR="00DE7DF6"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CITY </w:t>
            </w:r>
            <w:r w:rsidR="00DE7DF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BOARD OF ADJUSTMENTS</w:t>
            </w:r>
            <w:r w:rsidR="00DE7DF6"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 </w:t>
            </w:r>
            <w:r w:rsidR="00DE7DF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NONCONFORMITY </w:t>
            </w: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CHECKLIST</w:t>
            </w:r>
          </w:p>
        </w:tc>
      </w:tr>
      <w:tr w:rsidR="003C0823" w:rsidRPr="00994689" w14:paraId="2B358138" w14:textId="77777777" w:rsidTr="006D750D">
        <w:trPr>
          <w:trHeight w:val="540"/>
        </w:trPr>
        <w:tc>
          <w:tcPr>
            <w:tcW w:w="11710" w:type="dxa"/>
            <w:noWrap/>
          </w:tcPr>
          <w:p w14:paraId="3C5B27E3" w14:textId="5E9FE75B" w:rsidR="003C0823" w:rsidRPr="003C0823" w:rsidRDefault="00DE7DF6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Board of Adjustments</w:t>
            </w:r>
            <w:r w:rsidR="003C0823" w:rsidRPr="003C082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– Completeness Checklist </w:t>
            </w:r>
          </w:p>
          <w:p w14:paraId="3EAB0E98" w14:textId="07F6DBD6" w:rsid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  <w:r w:rsidRPr="003C0823">
              <w:rPr>
                <w:rFonts w:ascii="Times New Roman" w:hAnsi="Times New Roman" w:cs="Times New Roman"/>
                <w:bCs/>
              </w:rPr>
              <w:t xml:space="preserve">The following application, information, fees, and documentation is required for </w:t>
            </w:r>
            <w:r>
              <w:rPr>
                <w:rFonts w:ascii="Times New Roman" w:hAnsi="Times New Roman" w:cs="Times New Roman"/>
                <w:bCs/>
              </w:rPr>
              <w:t xml:space="preserve">a </w:t>
            </w:r>
            <w:r w:rsidR="00DE7DF6">
              <w:rPr>
                <w:rFonts w:ascii="Times New Roman" w:hAnsi="Times New Roman" w:cs="Times New Roman"/>
                <w:bCs/>
              </w:rPr>
              <w:t>board of adjustments nonconformity</w:t>
            </w:r>
            <w:r w:rsidRPr="003C0823">
              <w:rPr>
                <w:rFonts w:ascii="Times New Roman" w:hAnsi="Times New Roman" w:cs="Times New Roman"/>
                <w:bCs/>
              </w:rPr>
              <w:t xml:space="preserve"> application completeness review.</w:t>
            </w:r>
          </w:p>
          <w:p w14:paraId="6F2F8C27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</w:p>
          <w:p w14:paraId="435BC179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Project Name: </w:t>
            </w:r>
          </w:p>
          <w:p w14:paraId="321A1A25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Date: </w:t>
            </w:r>
          </w:p>
          <w:p w14:paraId="2E69D97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sz w:val="28"/>
                <w:szCs w:val="28"/>
              </w:rPr>
              <w:t>TRACKING HISTORY:  </w:t>
            </w:r>
          </w:p>
          <w:p w14:paraId="2DC8131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Application Submitted:  </w:t>
            </w:r>
          </w:p>
          <w:p w14:paraId="6F90BB3B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Completeness Checklist DRC Meeting (1): </w:t>
            </w:r>
          </w:p>
          <w:p w14:paraId="1E6BC5E4" w14:textId="77777777" w:rsidR="003C0823" w:rsidRPr="003C0823" w:rsidRDefault="003C0823" w:rsidP="003C0823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Completeness Checklist DRC Meeting (2)</w:t>
            </w:r>
          </w:p>
          <w:p w14:paraId="03FD65C2" w14:textId="27936E42" w:rsidR="003C0823" w:rsidRPr="003C0823" w:rsidRDefault="003C0823" w:rsidP="003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FF2962">
              <w:rPr>
                <w:noProof/>
              </w:rPr>
              <w:drawing>
                <wp:inline distT="0" distB="0" distL="0" distR="0" wp14:anchorId="5DF996D1" wp14:editId="4B1BBCA5">
                  <wp:extent cx="276225" cy="276225"/>
                  <wp:effectExtent l="0" t="0" r="9525" b="9525"/>
                  <wp:docPr id="681844572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844572" name="Graphic 681844572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noProof/>
              </w:rPr>
              <w:drawing>
                <wp:inline distT="0" distB="0" distL="0" distR="0" wp14:anchorId="0220F54A" wp14:editId="456EC836">
                  <wp:extent cx="285750" cy="285750"/>
                  <wp:effectExtent l="0" t="0" r="0" b="0"/>
                  <wp:docPr id="1121728188" name="Graphic 5" descr="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728188" name="Graphic 1121728188" descr="Question 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color w:val="FF0000"/>
                <w:sz w:val="48"/>
                <w:szCs w:val="48"/>
              </w:rPr>
              <w:t xml:space="preserve">X </w:t>
            </w:r>
            <w:r w:rsidRPr="00FF2962">
              <w:rPr>
                <w:b/>
                <w:color w:val="FFC000"/>
                <w:sz w:val="48"/>
                <w:szCs w:val="48"/>
              </w:rPr>
              <w:t>–</w:t>
            </w:r>
          </w:p>
        </w:tc>
      </w:tr>
    </w:tbl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5029"/>
        <w:gridCol w:w="1631"/>
        <w:gridCol w:w="1710"/>
        <w:gridCol w:w="2610"/>
        <w:gridCol w:w="720"/>
      </w:tblGrid>
      <w:tr w:rsidR="003C0823" w:rsidRPr="00FF2962" w14:paraId="54A133BE" w14:textId="77777777" w:rsidTr="00C174E6">
        <w:trPr>
          <w:trHeight w:val="300"/>
        </w:trPr>
        <w:tc>
          <w:tcPr>
            <w:tcW w:w="5029" w:type="dxa"/>
            <w:shd w:val="clear" w:color="auto" w:fill="003A5D"/>
          </w:tcPr>
          <w:p w14:paraId="7AACB3A7" w14:textId="77777777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Requirement</w:t>
            </w:r>
          </w:p>
        </w:tc>
        <w:tc>
          <w:tcPr>
            <w:tcW w:w="1631" w:type="dxa"/>
            <w:shd w:val="clear" w:color="auto" w:fill="003A5D"/>
          </w:tcPr>
          <w:p w14:paraId="4E751524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Reference</w:t>
            </w:r>
          </w:p>
        </w:tc>
        <w:tc>
          <w:tcPr>
            <w:tcW w:w="1710" w:type="dxa"/>
            <w:shd w:val="clear" w:color="auto" w:fill="003A5D"/>
          </w:tcPr>
          <w:p w14:paraId="7CB8E037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610" w:type="dxa"/>
            <w:shd w:val="clear" w:color="auto" w:fill="003A5D"/>
          </w:tcPr>
          <w:p w14:paraId="5B7E8B86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720" w:type="dxa"/>
            <w:shd w:val="clear" w:color="auto" w:fill="FFFFFF" w:themeFill="background1"/>
          </w:tcPr>
          <w:p w14:paraId="20BB83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2755091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696BFB" w14:textId="6E9DA098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 Online Application Form</w:t>
            </w:r>
          </w:p>
        </w:tc>
        <w:tc>
          <w:tcPr>
            <w:tcW w:w="1631" w:type="dxa"/>
            <w:shd w:val="clear" w:color="auto" w:fill="FFFFFF" w:themeFill="background1"/>
          </w:tcPr>
          <w:p w14:paraId="4A605DE4" w14:textId="774F5D55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DFEC845" w14:textId="78E5C688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55F4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6827F29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7512EC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0FDAE5D" w14:textId="263622A2" w:rsidR="003C0823" w:rsidRPr="006D750D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Application Fees</w:t>
            </w:r>
          </w:p>
        </w:tc>
        <w:tc>
          <w:tcPr>
            <w:tcW w:w="1631" w:type="dxa"/>
            <w:shd w:val="clear" w:color="auto" w:fill="FFFFFF" w:themeFill="background1"/>
          </w:tcPr>
          <w:p w14:paraId="0F16E255" w14:textId="4768C9B4" w:rsidR="003C0823" w:rsidRPr="003C0823" w:rsidRDefault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35E">
              <w:rPr>
                <w:rFonts w:ascii="Times New Roman" w:hAnsi="Times New Roman" w:cs="Times New Roman"/>
                <w:sz w:val="24"/>
                <w:szCs w:val="24"/>
              </w:rPr>
              <w:t>20.020</w:t>
            </w:r>
          </w:p>
        </w:tc>
        <w:tc>
          <w:tcPr>
            <w:tcW w:w="1710" w:type="dxa"/>
            <w:shd w:val="clear" w:color="auto" w:fill="FFFFFF" w:themeFill="background1"/>
          </w:tcPr>
          <w:p w14:paraId="7BF5815C" w14:textId="14A64E2F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470A641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0A6BA98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5E" w:rsidRPr="00FF2962" w14:paraId="7A8508BD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7DD1A0" w14:textId="0D760026" w:rsidR="00BE235E" w:rsidRPr="006D750D" w:rsidRDefault="00BE235E" w:rsidP="00BE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List of current owners of each property as indicated by current records of the Davis County Recorder’s Office.</w:t>
            </w:r>
          </w:p>
        </w:tc>
        <w:tc>
          <w:tcPr>
            <w:tcW w:w="1631" w:type="dxa"/>
            <w:shd w:val="clear" w:color="auto" w:fill="FFFFFF" w:themeFill="background1"/>
          </w:tcPr>
          <w:p w14:paraId="58DFC3E3" w14:textId="02F07060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12.21.150</w:t>
            </w:r>
          </w:p>
        </w:tc>
        <w:tc>
          <w:tcPr>
            <w:tcW w:w="1710" w:type="dxa"/>
            <w:shd w:val="clear" w:color="auto" w:fill="FFFFFF" w:themeFill="background1"/>
          </w:tcPr>
          <w:p w14:paraId="1B6AB05C" w14:textId="5D13B9B0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6FC8B8B" w14:textId="77777777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1823056" w14:textId="77777777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5E" w:rsidRPr="00FF2962" w14:paraId="394991A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7B11975" w14:textId="5DAAA0C6" w:rsidR="00BE235E" w:rsidRPr="006D750D" w:rsidRDefault="00BE235E" w:rsidP="00BE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Signed Property Owner Affidavit</w:t>
            </w:r>
          </w:p>
        </w:tc>
        <w:tc>
          <w:tcPr>
            <w:tcW w:w="1631" w:type="dxa"/>
            <w:shd w:val="clear" w:color="auto" w:fill="FFFFFF" w:themeFill="background1"/>
          </w:tcPr>
          <w:p w14:paraId="302A55A0" w14:textId="75E6BB32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12.21.150</w:t>
            </w:r>
          </w:p>
        </w:tc>
        <w:tc>
          <w:tcPr>
            <w:tcW w:w="1710" w:type="dxa"/>
            <w:shd w:val="clear" w:color="auto" w:fill="FFFFFF" w:themeFill="background1"/>
          </w:tcPr>
          <w:p w14:paraId="6323B6D6" w14:textId="2FA86341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6C2A162B" w14:textId="77777777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5A15513" w14:textId="77777777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F4E" w:rsidRPr="00FF2962" w14:paraId="5E8EA831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E10B032" w14:textId="3DA210E1" w:rsidR="00447F4E" w:rsidRPr="006D750D" w:rsidRDefault="00447F4E" w:rsidP="00BE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4E">
              <w:rPr>
                <w:rFonts w:ascii="Times New Roman" w:hAnsi="Times New Roman" w:cs="Times New Roman"/>
                <w:sz w:val="24"/>
                <w:szCs w:val="24"/>
              </w:rPr>
              <w:t>Title Report for the Property</w:t>
            </w:r>
          </w:p>
        </w:tc>
        <w:tc>
          <w:tcPr>
            <w:tcW w:w="1631" w:type="dxa"/>
            <w:shd w:val="clear" w:color="auto" w:fill="FFFFFF" w:themeFill="background1"/>
          </w:tcPr>
          <w:p w14:paraId="41444D79" w14:textId="4AAAF6C4" w:rsidR="00447F4E" w:rsidRDefault="00447F4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12.21.150</w:t>
            </w:r>
          </w:p>
        </w:tc>
        <w:tc>
          <w:tcPr>
            <w:tcW w:w="1710" w:type="dxa"/>
            <w:shd w:val="clear" w:color="auto" w:fill="FFFFFF" w:themeFill="background1"/>
          </w:tcPr>
          <w:p w14:paraId="745CF697" w14:textId="71C0117D" w:rsidR="00447F4E" w:rsidRDefault="00447F4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2D6D04AE" w14:textId="77777777" w:rsidR="00447F4E" w:rsidRPr="003C0823" w:rsidRDefault="00447F4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A594A92" w14:textId="77777777" w:rsidR="00447F4E" w:rsidRPr="003C0823" w:rsidRDefault="00447F4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F4E" w:rsidRPr="00FF2962" w14:paraId="0AF2AEB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553A99C" w14:textId="5D6EF0CB" w:rsidR="00447F4E" w:rsidRPr="00447F4E" w:rsidRDefault="00447F4E" w:rsidP="00BE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4E">
              <w:rPr>
                <w:rFonts w:ascii="Times New Roman" w:hAnsi="Times New Roman" w:cs="Times New Roman"/>
                <w:sz w:val="24"/>
                <w:szCs w:val="24"/>
              </w:rPr>
              <w:t>Warranty Deed</w:t>
            </w:r>
          </w:p>
        </w:tc>
        <w:tc>
          <w:tcPr>
            <w:tcW w:w="1631" w:type="dxa"/>
            <w:shd w:val="clear" w:color="auto" w:fill="FFFFFF" w:themeFill="background1"/>
          </w:tcPr>
          <w:p w14:paraId="759E8908" w14:textId="77777777" w:rsidR="00447F4E" w:rsidRDefault="00447F4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5DFBDD0F" w14:textId="706BE803" w:rsidR="00447F4E" w:rsidRDefault="00447F4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225C6AAF" w14:textId="77777777" w:rsidR="00447F4E" w:rsidRPr="003C0823" w:rsidRDefault="00447F4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E757412" w14:textId="77777777" w:rsidR="00447F4E" w:rsidRPr="003C0823" w:rsidRDefault="00447F4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92" w:rsidRPr="00FF2962" w14:paraId="573A6064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BE89AA" w14:textId="5827D36B" w:rsidR="00816592" w:rsidRPr="006D750D" w:rsidRDefault="00816592" w:rsidP="0081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Copies of any agreements with adjacent property owners relevant to the proposed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boundary line adjustment.</w:t>
            </w:r>
          </w:p>
        </w:tc>
        <w:tc>
          <w:tcPr>
            <w:tcW w:w="1631" w:type="dxa"/>
            <w:shd w:val="clear" w:color="auto" w:fill="FFFFFF" w:themeFill="background1"/>
          </w:tcPr>
          <w:p w14:paraId="78B3F7A1" w14:textId="109BB0FD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B2FC729" w14:textId="0AE6975A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62F84A7B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A4E41AC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92" w:rsidRPr="00FF2962" w14:paraId="5CCA471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EF28243" w14:textId="68524399" w:rsidR="00816592" w:rsidRPr="006D750D" w:rsidRDefault="00816592" w:rsidP="0081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Provide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document 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describing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nonconformity</w:t>
            </w:r>
          </w:p>
        </w:tc>
        <w:tc>
          <w:tcPr>
            <w:tcW w:w="1631" w:type="dxa"/>
            <w:shd w:val="clear" w:color="auto" w:fill="FFFFFF" w:themeFill="background1"/>
          </w:tcPr>
          <w:p w14:paraId="687C44B1" w14:textId="11F663C5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12.21.150</w:t>
            </w:r>
          </w:p>
        </w:tc>
        <w:tc>
          <w:tcPr>
            <w:tcW w:w="1710" w:type="dxa"/>
            <w:shd w:val="clear" w:color="auto" w:fill="FFFFFF" w:themeFill="background1"/>
          </w:tcPr>
          <w:p w14:paraId="026419FD" w14:textId="253AD18E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5545B0A9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D97349C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92" w:rsidRPr="00FF2962" w14:paraId="63792DD2" w14:textId="77777777" w:rsidTr="00816592">
        <w:trPr>
          <w:trHeight w:val="1070"/>
        </w:trPr>
        <w:tc>
          <w:tcPr>
            <w:tcW w:w="5029" w:type="dxa"/>
            <w:shd w:val="clear" w:color="auto" w:fill="FFFFFF" w:themeFill="background1"/>
          </w:tcPr>
          <w:p w14:paraId="7DEBB447" w14:textId="5FCD0D69" w:rsidR="00816592" w:rsidRPr="006D750D" w:rsidRDefault="00816592" w:rsidP="0081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Provide g</w:t>
            </w:r>
            <w:r w:rsidRPr="00816592">
              <w:rPr>
                <w:rFonts w:ascii="Times New Roman" w:hAnsi="Times New Roman" w:cs="Times New Roman"/>
                <w:sz w:val="24"/>
                <w:szCs w:val="24"/>
              </w:rPr>
              <w:t>rounds for finding the use, structure, lot or parcel, or other circumstance is nonconforming or for allowing expansion or modification of the nonconformity</w:t>
            </w:r>
          </w:p>
        </w:tc>
        <w:tc>
          <w:tcPr>
            <w:tcW w:w="1631" w:type="dxa"/>
            <w:shd w:val="clear" w:color="auto" w:fill="FFFFFF" w:themeFill="background1"/>
          </w:tcPr>
          <w:p w14:paraId="5670072C" w14:textId="6EF698B6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12.21.150</w:t>
            </w:r>
          </w:p>
        </w:tc>
        <w:tc>
          <w:tcPr>
            <w:tcW w:w="1710" w:type="dxa"/>
            <w:shd w:val="clear" w:color="auto" w:fill="FFFFFF" w:themeFill="background1"/>
          </w:tcPr>
          <w:p w14:paraId="22CFF4BC" w14:textId="054D63F3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EEC8A4B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3822959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92" w:rsidRPr="00FF2962" w14:paraId="11270DBD" w14:textId="77777777" w:rsidTr="006D750D">
        <w:trPr>
          <w:trHeight w:val="300"/>
        </w:trPr>
        <w:tc>
          <w:tcPr>
            <w:tcW w:w="11700" w:type="dxa"/>
            <w:gridSpan w:val="5"/>
            <w:shd w:val="clear" w:color="auto" w:fill="003A5D"/>
          </w:tcPr>
          <w:p w14:paraId="21533BBA" w14:textId="46F4AF5B" w:rsidR="00816592" w:rsidRPr="006D750D" w:rsidRDefault="00816592" w:rsidP="008165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Site Plan</w:t>
            </w:r>
            <w:r w:rsidR="00772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depending on the nonconformity, the following items will be requested. </w:t>
            </w:r>
          </w:p>
        </w:tc>
      </w:tr>
      <w:tr w:rsidR="00816592" w:rsidRPr="00FF2962" w14:paraId="5B28FB11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90027A2" w14:textId="7115A5D6" w:rsidR="00816592" w:rsidRPr="006D750D" w:rsidRDefault="00816592" w:rsidP="0081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One (1) electronic copy </w:t>
            </w:r>
          </w:p>
        </w:tc>
        <w:tc>
          <w:tcPr>
            <w:tcW w:w="1631" w:type="dxa"/>
            <w:shd w:val="clear" w:color="auto" w:fill="FFFFFF" w:themeFill="background1"/>
          </w:tcPr>
          <w:p w14:paraId="55FD33B6" w14:textId="35416A00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DB5C05B" w14:textId="33AD719D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0A14AD5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6C0BD3E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92" w:rsidRPr="00FF2962" w14:paraId="0A6B77BB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49DCDE4" w14:textId="5F9B47FA" w:rsidR="00816592" w:rsidRPr="006D750D" w:rsidRDefault="00816592" w:rsidP="0081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92">
              <w:rPr>
                <w:rFonts w:ascii="Times New Roman" w:hAnsi="Times New Roman" w:cs="Times New Roman"/>
                <w:sz w:val="24"/>
                <w:szCs w:val="24"/>
              </w:rPr>
              <w:t>Site address</w:t>
            </w:r>
          </w:p>
        </w:tc>
        <w:tc>
          <w:tcPr>
            <w:tcW w:w="1631" w:type="dxa"/>
            <w:shd w:val="clear" w:color="auto" w:fill="FFFFFF" w:themeFill="background1"/>
          </w:tcPr>
          <w:p w14:paraId="14F084DD" w14:textId="5D82A1D8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A25CE60" w14:textId="21C4EDF6" w:rsidR="00816592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76B2CA4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59C5B67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92" w:rsidRPr="00FF2962" w14:paraId="1F612F2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880BDDD" w14:textId="1CC1E91F" w:rsidR="00816592" w:rsidRPr="006D750D" w:rsidRDefault="00816592" w:rsidP="0081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92">
              <w:rPr>
                <w:rFonts w:ascii="Times New Roman" w:hAnsi="Times New Roman" w:cs="Times New Roman"/>
                <w:sz w:val="24"/>
                <w:szCs w:val="24"/>
              </w:rPr>
              <w:t>Property boundaries and dimensions</w:t>
            </w:r>
          </w:p>
        </w:tc>
        <w:tc>
          <w:tcPr>
            <w:tcW w:w="1631" w:type="dxa"/>
            <w:shd w:val="clear" w:color="auto" w:fill="FFFFFF" w:themeFill="background1"/>
          </w:tcPr>
          <w:p w14:paraId="6E008DF1" w14:textId="19976934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6523B68" w14:textId="1AE9CB7D" w:rsidR="00816592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3BBDCB24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B26ED0E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92" w:rsidRPr="00FF2962" w14:paraId="3D3C420B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6C8800F" w14:textId="75FC27DD" w:rsidR="00816592" w:rsidRPr="00816592" w:rsidRDefault="00816592" w:rsidP="0081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8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location of existing buildings on the lots or parcels</w:t>
            </w:r>
          </w:p>
        </w:tc>
        <w:tc>
          <w:tcPr>
            <w:tcW w:w="1631" w:type="dxa"/>
            <w:shd w:val="clear" w:color="auto" w:fill="FFFFFF" w:themeFill="background1"/>
          </w:tcPr>
          <w:p w14:paraId="74E590F8" w14:textId="1A6B6F87" w:rsidR="00816592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5F76BE9" w14:textId="53571860" w:rsidR="00816592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FF3A030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0552368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92" w:rsidRPr="00FF2962" w14:paraId="7E9F382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42A9ABA0" w14:textId="77777777" w:rsidR="00816592" w:rsidRPr="00816592" w:rsidRDefault="00816592" w:rsidP="0081659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659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Adjoining property lines and uses within 100 feet of the subject property.</w:t>
            </w:r>
          </w:p>
          <w:p w14:paraId="396B3759" w14:textId="77777777" w:rsidR="00816592" w:rsidRPr="00230828" w:rsidRDefault="00816592" w:rsidP="0081659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FFFFFF" w:themeFill="background1"/>
          </w:tcPr>
          <w:p w14:paraId="613711B2" w14:textId="1AA55DDB" w:rsidR="00816592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18AEB4A1" w14:textId="4F4EF7DC" w:rsidR="00816592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1544B99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9E4EE86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92" w:rsidRPr="00FF2962" w14:paraId="00FA3178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8DB8A3" w14:textId="703DF6E9" w:rsidR="00816592" w:rsidRPr="006D750D" w:rsidRDefault="00816592" w:rsidP="0081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BE235E">
              <w:rPr>
                <w:rFonts w:ascii="Times New Roman" w:hAnsi="Times New Roman" w:cs="Times New Roman"/>
                <w:sz w:val="24"/>
                <w:szCs w:val="24"/>
              </w:rPr>
              <w:t>he nonconforming use, structure, lot or parcel, or other nonconformity in question</w:t>
            </w:r>
          </w:p>
        </w:tc>
        <w:tc>
          <w:tcPr>
            <w:tcW w:w="1631" w:type="dxa"/>
            <w:shd w:val="clear" w:color="auto" w:fill="FFFFFF" w:themeFill="background1"/>
          </w:tcPr>
          <w:p w14:paraId="27F1068E" w14:textId="39FBCF21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12.21.150</w:t>
            </w:r>
          </w:p>
        </w:tc>
        <w:tc>
          <w:tcPr>
            <w:tcW w:w="1710" w:type="dxa"/>
            <w:shd w:val="clear" w:color="auto" w:fill="FFFFFF" w:themeFill="background1"/>
          </w:tcPr>
          <w:p w14:paraId="6495380C" w14:textId="1AD2A0E8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B94029E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8355493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92" w:rsidRPr="00FF2962" w14:paraId="48AFFDC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788E2DB" w14:textId="5FA0734D" w:rsidR="00816592" w:rsidRPr="006D750D" w:rsidRDefault="00816592" w:rsidP="0081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The name and addresses of the engineer or surveyor for contacting purposes.</w:t>
            </w:r>
          </w:p>
        </w:tc>
        <w:tc>
          <w:tcPr>
            <w:tcW w:w="1631" w:type="dxa"/>
            <w:shd w:val="clear" w:color="auto" w:fill="FFFFFF" w:themeFill="background1"/>
          </w:tcPr>
          <w:p w14:paraId="7973A5ED" w14:textId="25A48010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4B1620B" w14:textId="408C3C26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40B1E09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98BF12C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92" w:rsidRPr="00FF2962" w14:paraId="08D74973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3DA50C6" w14:textId="7B2930FE" w:rsidR="00816592" w:rsidRPr="006D750D" w:rsidRDefault="00816592" w:rsidP="0081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8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Any existing easements, driveways, utilities and infrastructure improvements</w:t>
            </w:r>
          </w:p>
        </w:tc>
        <w:tc>
          <w:tcPr>
            <w:tcW w:w="1631" w:type="dxa"/>
            <w:shd w:val="clear" w:color="auto" w:fill="FFFFFF" w:themeFill="background1"/>
          </w:tcPr>
          <w:p w14:paraId="49599864" w14:textId="32D1B35D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0D3813B7" w14:textId="76498472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Public Works</w:t>
            </w:r>
          </w:p>
        </w:tc>
        <w:tc>
          <w:tcPr>
            <w:tcW w:w="2610" w:type="dxa"/>
            <w:shd w:val="clear" w:color="auto" w:fill="FFFFFF" w:themeFill="background1"/>
          </w:tcPr>
          <w:p w14:paraId="3B590FB9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2BD078B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92" w:rsidRPr="00FF2962" w14:paraId="5306C04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A2392DB" w14:textId="6394803C" w:rsidR="00816592" w:rsidRDefault="00816592" w:rsidP="0081659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Table of </w:t>
            </w:r>
            <w:r w:rsidR="00772CC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Development 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tandards: </w:t>
            </w:r>
          </w:p>
          <w:p w14:paraId="60CC30C1" w14:textId="77777777" w:rsidR="00816592" w:rsidRDefault="00816592" w:rsidP="0081659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Setbacks from all property lines </w:t>
            </w:r>
          </w:p>
          <w:p w14:paraId="6BA85239" w14:textId="77777777" w:rsidR="00816592" w:rsidRDefault="00816592" w:rsidP="0081659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Impervious surface sq ft and %</w:t>
            </w:r>
          </w:p>
          <w:p w14:paraId="4B0AE7C7" w14:textId="7401C347" w:rsidR="00816592" w:rsidRDefault="00772CCA" w:rsidP="0081659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Structure</w:t>
            </w:r>
            <w:r w:rsidR="0081659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heights</w:t>
            </w:r>
          </w:p>
          <w:p w14:paraId="0AF8C8F9" w14:textId="77777777" w:rsidR="00816592" w:rsidRDefault="00816592" w:rsidP="0081659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Distance between buildings</w:t>
            </w:r>
          </w:p>
          <w:p w14:paraId="3A960FEC" w14:textId="77777777" w:rsidR="00816592" w:rsidRDefault="00816592" w:rsidP="0081659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Parking</w:t>
            </w:r>
          </w:p>
          <w:p w14:paraId="0E21B234" w14:textId="77777777" w:rsidR="00816592" w:rsidRDefault="00816592" w:rsidP="0081659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Density </w:t>
            </w:r>
          </w:p>
          <w:p w14:paraId="53BFC125" w14:textId="77777777" w:rsidR="00816592" w:rsidRDefault="00772CCA" w:rsidP="0081659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Landscape buffering</w:t>
            </w:r>
          </w:p>
          <w:p w14:paraId="0E6138FE" w14:textId="676BB574" w:rsidR="00772CCA" w:rsidRPr="00816592" w:rsidRDefault="00772CCA" w:rsidP="0081659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Floor area</w:t>
            </w:r>
          </w:p>
        </w:tc>
        <w:tc>
          <w:tcPr>
            <w:tcW w:w="1631" w:type="dxa"/>
            <w:shd w:val="clear" w:color="auto" w:fill="FFFFFF" w:themeFill="background1"/>
          </w:tcPr>
          <w:p w14:paraId="40D348EF" w14:textId="77777777" w:rsidR="00816592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12.31.300</w:t>
            </w:r>
          </w:p>
          <w:p w14:paraId="10B9BF00" w14:textId="77777777" w:rsidR="00816592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12.32.300</w:t>
            </w:r>
          </w:p>
          <w:p w14:paraId="4B8E7B3B" w14:textId="77777777" w:rsidR="00816592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12.33.300</w:t>
            </w:r>
          </w:p>
          <w:p w14:paraId="2C41CAB2" w14:textId="77777777" w:rsidR="00816592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12.34.300</w:t>
            </w:r>
          </w:p>
          <w:p w14:paraId="42D415D4" w14:textId="02336E03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12.35.300</w:t>
            </w:r>
          </w:p>
        </w:tc>
        <w:tc>
          <w:tcPr>
            <w:tcW w:w="1710" w:type="dxa"/>
            <w:shd w:val="clear" w:color="auto" w:fill="FFFFFF" w:themeFill="background1"/>
          </w:tcPr>
          <w:p w14:paraId="5D5650A3" w14:textId="408E1D26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53606943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4B30655" w14:textId="77777777" w:rsidR="00816592" w:rsidRPr="003C0823" w:rsidRDefault="00816592" w:rsidP="0081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933068" w14:textId="77777777" w:rsidR="00230828" w:rsidRPr="00230828" w:rsidRDefault="00230828" w:rsidP="00230828">
      <w:pPr>
        <w:rPr>
          <w:rFonts w:ascii="Times New Roman" w:hAnsi="Times New Roman" w:cs="Times New Roman"/>
        </w:rPr>
      </w:pPr>
    </w:p>
    <w:p w14:paraId="1AC8F165" w14:textId="3AA63255" w:rsidR="00230828" w:rsidRPr="00230828" w:rsidRDefault="00DE7DF6" w:rsidP="002308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Following the Board of Adjustment meeting</w:t>
      </w:r>
      <w:r w:rsidR="00230828" w:rsidRPr="00230828">
        <w:rPr>
          <w:rFonts w:ascii="Times New Roman" w:hAnsi="Times New Roman" w:cs="Times New Roman"/>
        </w:rPr>
        <w:t xml:space="preserve">, a notice of </w:t>
      </w:r>
      <w:r>
        <w:rPr>
          <w:rFonts w:ascii="Times New Roman" w:hAnsi="Times New Roman" w:cs="Times New Roman"/>
        </w:rPr>
        <w:t>decision</w:t>
      </w:r>
      <w:r w:rsidR="00230828" w:rsidRPr="00230828">
        <w:rPr>
          <w:rFonts w:ascii="Times New Roman" w:hAnsi="Times New Roman" w:cs="Times New Roman"/>
        </w:rPr>
        <w:t xml:space="preserve"> shall be </w:t>
      </w:r>
      <w:r>
        <w:rPr>
          <w:rFonts w:ascii="Times New Roman" w:hAnsi="Times New Roman" w:cs="Times New Roman"/>
        </w:rPr>
        <w:t>sent to the applicant</w:t>
      </w:r>
      <w:r w:rsidR="00230828" w:rsidRPr="00230828">
        <w:rPr>
          <w:rFonts w:ascii="Times New Roman" w:hAnsi="Times New Roman" w:cs="Times New Roman"/>
        </w:rPr>
        <w:t>, which notice</w:t>
      </w:r>
      <w:r>
        <w:rPr>
          <w:rFonts w:ascii="Times New Roman" w:hAnsi="Times New Roman" w:cs="Times New Roman"/>
        </w:rPr>
        <w:t xml:space="preserve"> </w:t>
      </w:r>
      <w:r w:rsidR="00230828" w:rsidRPr="00230828">
        <w:rPr>
          <w:rFonts w:ascii="Times New Roman" w:hAnsi="Times New Roman" w:cs="Times New Roman"/>
        </w:rPr>
        <w:t>shall</w:t>
      </w:r>
      <w:r>
        <w:rPr>
          <w:rFonts w:ascii="Times New Roman" w:hAnsi="Times New Roman" w:cs="Times New Roman"/>
        </w:rPr>
        <w:t xml:space="preserve"> include</w:t>
      </w:r>
      <w:r w:rsidR="00230828" w:rsidRPr="00230828">
        <w:rPr>
          <w:rFonts w:ascii="Times New Roman" w:hAnsi="Times New Roman" w:cs="Times New Roman"/>
        </w:rPr>
        <w:t>:</w:t>
      </w:r>
    </w:p>
    <w:p w14:paraId="29E17CF2" w14:textId="4DCB9CC1" w:rsidR="00230828" w:rsidRPr="00230828" w:rsidRDefault="00DE7DF6" w:rsidP="00230828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Decision</w:t>
      </w:r>
    </w:p>
    <w:p w14:paraId="334728D1" w14:textId="77777777" w:rsidR="00DE7DF6" w:rsidRPr="00DE7DF6" w:rsidRDefault="00DE7DF6" w:rsidP="00DE7DF6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>If approved,</w:t>
      </w:r>
    </w:p>
    <w:p w14:paraId="36CEAB84" w14:textId="00AC351A" w:rsidR="00DE7DF6" w:rsidRDefault="00DE7DF6" w:rsidP="00230828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Conditions of approval</w:t>
      </w:r>
    </w:p>
    <w:p w14:paraId="284102F1" w14:textId="62299657" w:rsidR="00DE7DF6" w:rsidRDefault="00DE7DF6" w:rsidP="00230828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Findings that support the approval </w:t>
      </w:r>
    </w:p>
    <w:p w14:paraId="7FC973F9" w14:textId="2AC05953" w:rsidR="00DE7DF6" w:rsidRPr="00DE7DF6" w:rsidRDefault="00DE7DF6" w:rsidP="00DE7DF6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 xml:space="preserve">If denied, </w:t>
      </w:r>
    </w:p>
    <w:p w14:paraId="2C2D1C61" w14:textId="6F9DAE9F" w:rsidR="00DE7DF6" w:rsidRDefault="00DE7DF6" w:rsidP="00DE7DF6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 Findings that support the denial </w:t>
      </w:r>
    </w:p>
    <w:p w14:paraId="1FAC1308" w14:textId="3E7CB9AD" w:rsidR="00DE7DF6" w:rsidRPr="00DE7DF6" w:rsidRDefault="00DE7DF6" w:rsidP="0023082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 w:rsidRPr="00DE7DF6">
        <w:rPr>
          <w:rFonts w:ascii="Times New Roman" w:hAnsi="Times New Roman" w:cs="Times New Roman"/>
          <w:i/>
          <w:iCs/>
        </w:rPr>
        <w:t xml:space="preserve">      If tabled, </w:t>
      </w:r>
    </w:p>
    <w:p w14:paraId="0486A38B" w14:textId="3423362A" w:rsidR="00DE7DF6" w:rsidRDefault="00DE7DF6" w:rsidP="002308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2.   Reasoning for </w:t>
      </w:r>
      <w:r w:rsidR="00BE235E">
        <w:rPr>
          <w:rFonts w:ascii="Times New Roman" w:hAnsi="Times New Roman" w:cs="Times New Roman"/>
        </w:rPr>
        <w:t>tabling</w:t>
      </w:r>
      <w:r>
        <w:rPr>
          <w:rFonts w:ascii="Times New Roman" w:hAnsi="Times New Roman" w:cs="Times New Roman"/>
        </w:rPr>
        <w:t xml:space="preserve"> the decision</w:t>
      </w:r>
    </w:p>
    <w:p w14:paraId="7FB270DB" w14:textId="77777777" w:rsidR="00F72502" w:rsidRDefault="00DE7DF6" w:rsidP="00F725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3.   Date of next meeting</w:t>
      </w:r>
    </w:p>
    <w:p w14:paraId="587F1D7F" w14:textId="77777777" w:rsidR="00F72502" w:rsidRDefault="00F72502" w:rsidP="00F72502">
      <w:pPr>
        <w:rPr>
          <w:rFonts w:ascii="Times New Roman" w:hAnsi="Times New Roman" w:cs="Times New Roman"/>
        </w:rPr>
      </w:pPr>
    </w:p>
    <w:p w14:paraId="0A307C9F" w14:textId="7BA0879A" w:rsidR="00F72502" w:rsidRDefault="00F72502" w:rsidP="00F72502">
      <w:pPr>
        <w:rPr>
          <w:rFonts w:ascii="Times New Roman" w:hAnsi="Times New Roman" w:cs="Times New Roman"/>
        </w:rPr>
      </w:pPr>
      <w:r w:rsidRPr="00954463">
        <w:rPr>
          <w:rFonts w:ascii="Times New Roman" w:hAnsi="Times New Roman" w:cs="Times New Roman"/>
        </w:rPr>
        <w:t>Any person adversely affected by a final decision of the Board of Adjustment regarding a variance may appeal that decision to the district court as provided in Utah Code § 10-9a-801.</w:t>
      </w:r>
    </w:p>
    <w:p w14:paraId="2CF2D5FD" w14:textId="44DF6036" w:rsidR="00F72502" w:rsidRPr="00954463" w:rsidRDefault="00F72502" w:rsidP="00F72502">
      <w:pPr>
        <w:rPr>
          <w:rFonts w:ascii="Times New Roman" w:hAnsi="Times New Roman" w:cs="Times New Roman"/>
        </w:rPr>
      </w:pPr>
      <w:r w:rsidRPr="00F72502">
        <w:rPr>
          <w:rFonts w:ascii="Times New Roman" w:hAnsi="Times New Roman" w:cs="Times New Roman"/>
        </w:rPr>
        <w:t xml:space="preserve">Determinations regarding nonconformities shall not </w:t>
      </w:r>
      <w:r w:rsidR="00217E5B" w:rsidRPr="00F72502">
        <w:rPr>
          <w:rFonts w:ascii="Times New Roman" w:hAnsi="Times New Roman" w:cs="Times New Roman"/>
        </w:rPr>
        <w:t>expire but</w:t>
      </w:r>
      <w:r w:rsidRPr="00F72502">
        <w:rPr>
          <w:rFonts w:ascii="Times New Roman" w:hAnsi="Times New Roman" w:cs="Times New Roman"/>
        </w:rPr>
        <w:t xml:space="preserve"> shall run with the land.</w:t>
      </w:r>
    </w:p>
    <w:p w14:paraId="23A681A1" w14:textId="01298588" w:rsidR="00230828" w:rsidRDefault="00230828" w:rsidP="00230828">
      <w:pPr>
        <w:rPr>
          <w:rFonts w:ascii="Times New Roman" w:hAnsi="Times New Roman" w:cs="Times New Roman"/>
        </w:rPr>
      </w:pPr>
    </w:p>
    <w:p w14:paraId="483B6CB6" w14:textId="54545A62" w:rsidR="00C575AA" w:rsidRPr="00772CCA" w:rsidRDefault="00C575AA" w:rsidP="00772CCA">
      <w:pPr>
        <w:rPr>
          <w:rFonts w:ascii="Times New Roman" w:hAnsi="Times New Roman" w:cs="Times New Roman"/>
        </w:rPr>
      </w:pPr>
    </w:p>
    <w:sectPr w:rsidR="00C575AA" w:rsidRPr="00772CCA" w:rsidSect="00045D2B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A1110" w14:textId="77777777" w:rsidR="0099611E" w:rsidRDefault="0099611E" w:rsidP="00F518E5">
      <w:pPr>
        <w:spacing w:after="0" w:line="240" w:lineRule="auto"/>
      </w:pPr>
      <w:r>
        <w:separator/>
      </w:r>
    </w:p>
  </w:endnote>
  <w:endnote w:type="continuationSeparator" w:id="0">
    <w:p w14:paraId="5E4EE196" w14:textId="77777777" w:rsidR="0099611E" w:rsidRDefault="0099611E" w:rsidP="00F5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16475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5130A31" w14:textId="101BF781" w:rsidR="00045D2B" w:rsidRDefault="00045D2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D3A47BA" w14:textId="77777777" w:rsidR="00045D2B" w:rsidRDefault="00045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51F58" w14:textId="77777777" w:rsidR="0099611E" w:rsidRDefault="0099611E" w:rsidP="00F518E5">
      <w:pPr>
        <w:spacing w:after="0" w:line="240" w:lineRule="auto"/>
      </w:pPr>
      <w:r>
        <w:separator/>
      </w:r>
    </w:p>
  </w:footnote>
  <w:footnote w:type="continuationSeparator" w:id="0">
    <w:p w14:paraId="17E1813F" w14:textId="77777777" w:rsidR="0099611E" w:rsidRDefault="0099611E" w:rsidP="00F5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6883" w14:textId="009E68AB" w:rsidR="003C0823" w:rsidRDefault="003C0823" w:rsidP="003C0823">
    <w:pPr>
      <w:pStyle w:val="Header"/>
      <w:jc w:val="center"/>
    </w:pPr>
    <w:r>
      <w:rPr>
        <w:noProof/>
      </w:rPr>
      <w:drawing>
        <wp:inline distT="0" distB="0" distL="0" distR="0" wp14:anchorId="543D897F" wp14:editId="5C9F01AD">
          <wp:extent cx="1376278" cy="971550"/>
          <wp:effectExtent l="0" t="0" r="0" b="0"/>
          <wp:docPr id="291375626" name="Picture 1" descr="A logo with a sun and mountains in th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375626" name="Picture 1" descr="A logo with a sun and mountains in th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147" cy="97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024E0"/>
    <w:multiLevelType w:val="hybridMultilevel"/>
    <w:tmpl w:val="520ADE34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668B0"/>
    <w:multiLevelType w:val="multilevel"/>
    <w:tmpl w:val="C4DC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9072D3"/>
    <w:multiLevelType w:val="multilevel"/>
    <w:tmpl w:val="9D90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D953D16"/>
    <w:multiLevelType w:val="multilevel"/>
    <w:tmpl w:val="7DB27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2604737">
    <w:abstractNumId w:val="2"/>
  </w:num>
  <w:num w:numId="2" w16cid:durableId="1720518592">
    <w:abstractNumId w:val="1"/>
  </w:num>
  <w:num w:numId="3" w16cid:durableId="1885435921">
    <w:abstractNumId w:val="3"/>
  </w:num>
  <w:num w:numId="4" w16cid:durableId="1141270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89"/>
    <w:rsid w:val="00045D2B"/>
    <w:rsid w:val="0004664A"/>
    <w:rsid w:val="00093BB4"/>
    <w:rsid w:val="000C265A"/>
    <w:rsid w:val="001063F3"/>
    <w:rsid w:val="0019489A"/>
    <w:rsid w:val="00197E57"/>
    <w:rsid w:val="001C5A89"/>
    <w:rsid w:val="00210EBD"/>
    <w:rsid w:val="00217E5B"/>
    <w:rsid w:val="00225A61"/>
    <w:rsid w:val="00230828"/>
    <w:rsid w:val="00242046"/>
    <w:rsid w:val="00253105"/>
    <w:rsid w:val="002F1F97"/>
    <w:rsid w:val="003227FF"/>
    <w:rsid w:val="00337C56"/>
    <w:rsid w:val="003C0823"/>
    <w:rsid w:val="003D0C41"/>
    <w:rsid w:val="00427B15"/>
    <w:rsid w:val="004346E7"/>
    <w:rsid w:val="00447F4E"/>
    <w:rsid w:val="00454178"/>
    <w:rsid w:val="004714F2"/>
    <w:rsid w:val="00492588"/>
    <w:rsid w:val="004D15F1"/>
    <w:rsid w:val="00524B2C"/>
    <w:rsid w:val="005C197A"/>
    <w:rsid w:val="005C5D36"/>
    <w:rsid w:val="005D5078"/>
    <w:rsid w:val="00606B4F"/>
    <w:rsid w:val="00616EF1"/>
    <w:rsid w:val="00661882"/>
    <w:rsid w:val="00683BCC"/>
    <w:rsid w:val="006D651A"/>
    <w:rsid w:val="006D750D"/>
    <w:rsid w:val="00712566"/>
    <w:rsid w:val="00735B2B"/>
    <w:rsid w:val="00761E1A"/>
    <w:rsid w:val="00772CCA"/>
    <w:rsid w:val="007B1A88"/>
    <w:rsid w:val="007B3EBB"/>
    <w:rsid w:val="007B439F"/>
    <w:rsid w:val="00816592"/>
    <w:rsid w:val="00854A9A"/>
    <w:rsid w:val="008613CA"/>
    <w:rsid w:val="00863ABA"/>
    <w:rsid w:val="008E2AB7"/>
    <w:rsid w:val="008F201F"/>
    <w:rsid w:val="009368DF"/>
    <w:rsid w:val="00941B16"/>
    <w:rsid w:val="00982D50"/>
    <w:rsid w:val="00994689"/>
    <w:rsid w:val="0099611E"/>
    <w:rsid w:val="009B20AA"/>
    <w:rsid w:val="00A07F1D"/>
    <w:rsid w:val="00AE18A3"/>
    <w:rsid w:val="00B37AEA"/>
    <w:rsid w:val="00B83949"/>
    <w:rsid w:val="00B91979"/>
    <w:rsid w:val="00BA30B4"/>
    <w:rsid w:val="00BB7F7C"/>
    <w:rsid w:val="00BC59F9"/>
    <w:rsid w:val="00BE235E"/>
    <w:rsid w:val="00C04773"/>
    <w:rsid w:val="00C174E6"/>
    <w:rsid w:val="00C575AA"/>
    <w:rsid w:val="00C92185"/>
    <w:rsid w:val="00CC7F45"/>
    <w:rsid w:val="00CD5FA8"/>
    <w:rsid w:val="00CF0B61"/>
    <w:rsid w:val="00D647D1"/>
    <w:rsid w:val="00D76CF4"/>
    <w:rsid w:val="00DE7DF6"/>
    <w:rsid w:val="00E03C6A"/>
    <w:rsid w:val="00E31924"/>
    <w:rsid w:val="00E62AE6"/>
    <w:rsid w:val="00E72C3A"/>
    <w:rsid w:val="00E745A2"/>
    <w:rsid w:val="00EB3DA9"/>
    <w:rsid w:val="00ED358C"/>
    <w:rsid w:val="00ED5189"/>
    <w:rsid w:val="00F0113B"/>
    <w:rsid w:val="00F074A5"/>
    <w:rsid w:val="00F174DB"/>
    <w:rsid w:val="00F36692"/>
    <w:rsid w:val="00F518E5"/>
    <w:rsid w:val="00F72502"/>
    <w:rsid w:val="00F770E5"/>
    <w:rsid w:val="00F9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CEB96"/>
  <w15:chartTrackingRefBased/>
  <w15:docId w15:val="{4596BD95-365B-4AEF-8762-C97E033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0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8E5"/>
  </w:style>
  <w:style w:type="paragraph" w:styleId="Footer">
    <w:name w:val="footer"/>
    <w:basedOn w:val="Normal"/>
    <w:link w:val="Foot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8E5"/>
  </w:style>
  <w:style w:type="paragraph" w:styleId="BodyText">
    <w:name w:val="Body Text"/>
    <w:basedOn w:val="Normal"/>
    <w:link w:val="BodyTextChar"/>
    <w:uiPriority w:val="1"/>
    <w:qFormat/>
    <w:rsid w:val="003C0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C0823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C0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6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63ED-CD18-4096-AC62-DDC781D5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381</Words>
  <Characters>2317</Characters>
  <Application>Microsoft Office Word</Application>
  <DocSecurity>0</DocSecurity>
  <Lines>155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Whittney Black</dc:creator>
  <cp:keywords/>
  <dc:description/>
  <cp:lastModifiedBy>Sydney DeWees</cp:lastModifiedBy>
  <cp:revision>6</cp:revision>
  <dcterms:created xsi:type="dcterms:W3CDTF">2025-09-30T20:00:00Z</dcterms:created>
  <dcterms:modified xsi:type="dcterms:W3CDTF">2025-10-07T17:11:00Z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c2311562732846bdd1c2f3dfb989e041a96d0aab5dbc902ff858d1b060e2f2b6</vt:lpwstr>
  </property>
</Properties>
</file>