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292C80E2"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E01A9E">
        <w:rPr>
          <w:b/>
          <w:spacing w:val="-2"/>
          <w:sz w:val="24"/>
        </w:rPr>
        <w:t>AGENDA</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069BC828" w:rsidR="00BC1906" w:rsidRDefault="009F757A" w:rsidP="00A332FB">
      <w:pPr>
        <w:ind w:left="2340" w:right="1770"/>
        <w:jc w:val="center"/>
        <w:rPr>
          <w:b/>
          <w:sz w:val="24"/>
        </w:rPr>
      </w:pPr>
      <w:r>
        <w:rPr>
          <w:b/>
          <w:sz w:val="24"/>
        </w:rPr>
        <w:t>July</w:t>
      </w:r>
      <w:r w:rsidR="00CE6016">
        <w:rPr>
          <w:b/>
          <w:sz w:val="24"/>
        </w:rPr>
        <w:t xml:space="preserve"> </w:t>
      </w:r>
      <w:r>
        <w:rPr>
          <w:b/>
          <w:sz w:val="24"/>
        </w:rPr>
        <w:t>1</w:t>
      </w:r>
      <w:r w:rsidR="00CE6016">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1FEA92BC"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9E6B86" w:rsidRPr="009E6B86">
        <w:rPr>
          <w:bCs/>
          <w:spacing w:val="-4"/>
          <w:sz w:val="24"/>
        </w:rPr>
        <w:t>10:03 AM</w:t>
      </w:r>
    </w:p>
    <w:p w14:paraId="262B5FC0" w14:textId="77777777" w:rsidR="00BC1906" w:rsidRDefault="00BC1906">
      <w:pPr>
        <w:pStyle w:val="BodyText"/>
        <w:spacing w:before="11"/>
        <w:rPr>
          <w:b/>
          <w:sz w:val="23"/>
        </w:rPr>
      </w:pPr>
    </w:p>
    <w:p w14:paraId="008F0043" w14:textId="48EF6D0A"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9E6B86" w:rsidRPr="00745637">
        <w:rPr>
          <w:bCs/>
          <w:spacing w:val="-2"/>
          <w:sz w:val="24"/>
        </w:rPr>
        <w:t xml:space="preserve">All members present except </w:t>
      </w:r>
      <w:r w:rsidR="00963AE5">
        <w:rPr>
          <w:bCs/>
          <w:spacing w:val="-2"/>
          <w:sz w:val="24"/>
        </w:rPr>
        <w:t xml:space="preserve">City Manager, City Attorney, </w:t>
      </w:r>
      <w:r w:rsidR="009E6B86" w:rsidRPr="00745637">
        <w:rPr>
          <w:bCs/>
          <w:spacing w:val="-2"/>
          <w:sz w:val="24"/>
        </w:rPr>
        <w:t>Code Enforcement Officer, Fire Chief, Police Chief, &amp; Lake County Members.</w:t>
      </w:r>
      <w:r w:rsidR="009E6B86">
        <w:rPr>
          <w:bCs/>
          <w:spacing w:val="-2"/>
          <w:sz w:val="24"/>
        </w:rPr>
        <w:t xml:space="preserve"> Also present were Chris DiMillo (Griffin Preserve) and Josh Conradi (Fruitland Park Single Family.)</w:t>
      </w:r>
    </w:p>
    <w:p w14:paraId="4213E637" w14:textId="77777777" w:rsidR="00E5167B" w:rsidRPr="00E5167B" w:rsidRDefault="00E5167B" w:rsidP="00E5167B">
      <w:pPr>
        <w:pStyle w:val="ListParagraph"/>
        <w:rPr>
          <w:b/>
        </w:rPr>
      </w:pPr>
    </w:p>
    <w:p w14:paraId="0909BC2C" w14:textId="12EDA7F3"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9F757A">
        <w:rPr>
          <w:sz w:val="24"/>
        </w:rPr>
        <w:t>June</w:t>
      </w:r>
      <w:r w:rsidR="009934CD">
        <w:rPr>
          <w:sz w:val="24"/>
        </w:rPr>
        <w:t xml:space="preserve"> </w:t>
      </w:r>
      <w:r w:rsidR="009F757A">
        <w:rPr>
          <w:sz w:val="24"/>
        </w:rPr>
        <w:t>3</w:t>
      </w:r>
      <w:r w:rsidR="002A6AB0">
        <w:rPr>
          <w:sz w:val="24"/>
        </w:rPr>
        <w:t>,</w:t>
      </w:r>
      <w:r w:rsidR="00030402">
        <w:rPr>
          <w:sz w:val="24"/>
        </w:rPr>
        <w:t xml:space="preserve"> 202</w:t>
      </w:r>
      <w:r w:rsidR="000900BA">
        <w:rPr>
          <w:sz w:val="24"/>
        </w:rPr>
        <w:t>5</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r w:rsidR="009E6B86">
        <w:rPr>
          <w:spacing w:val="-2"/>
          <w:sz w:val="24"/>
        </w:rPr>
        <w:t xml:space="preserve"> No corrections or deletions.</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26807706" w14:textId="7B99D10E" w:rsidR="00503F5A" w:rsidRPr="00503F5A" w:rsidRDefault="009F757A" w:rsidP="00D0223F">
      <w:pPr>
        <w:pStyle w:val="BodyText"/>
        <w:numPr>
          <w:ilvl w:val="0"/>
          <w:numId w:val="4"/>
        </w:numPr>
        <w:tabs>
          <w:tab w:val="center" w:pos="5640"/>
        </w:tabs>
        <w:rPr>
          <w:b/>
          <w:bCs/>
          <w:u w:val="single"/>
        </w:rPr>
      </w:pPr>
      <w:r>
        <w:rPr>
          <w:b/>
          <w:bCs/>
          <w:u w:val="single"/>
        </w:rPr>
        <w:t>Griffin Preserve PUD Amendment</w:t>
      </w:r>
      <w:r w:rsidR="00006494">
        <w:rPr>
          <w:b/>
          <w:bCs/>
          <w:u w:val="single"/>
        </w:rPr>
        <w:t xml:space="preserve"> </w:t>
      </w:r>
      <w:r w:rsidR="0018609F">
        <w:rPr>
          <w:b/>
          <w:bCs/>
          <w:u w:val="single"/>
        </w:rPr>
        <w:t>– Alt Key</w:t>
      </w:r>
      <w:r>
        <w:rPr>
          <w:b/>
          <w:bCs/>
          <w:u w:val="single"/>
        </w:rPr>
        <w:t xml:space="preserve">s </w:t>
      </w:r>
      <w:r w:rsidRPr="009F757A">
        <w:rPr>
          <w:b/>
          <w:bCs/>
          <w:u w:val="single"/>
        </w:rPr>
        <w:t>1287201</w:t>
      </w:r>
      <w:r>
        <w:rPr>
          <w:b/>
          <w:bCs/>
          <w:u w:val="single"/>
        </w:rPr>
        <w:t xml:space="preserve"> &amp; </w:t>
      </w:r>
      <w:r w:rsidRPr="009F757A">
        <w:rPr>
          <w:b/>
          <w:bCs/>
          <w:u w:val="single"/>
        </w:rPr>
        <w:t>1287146</w:t>
      </w:r>
    </w:p>
    <w:p w14:paraId="318876AB" w14:textId="6FC7BCD5" w:rsidR="004A69EF" w:rsidRDefault="001912C5" w:rsidP="001912C5">
      <w:pPr>
        <w:pStyle w:val="Default"/>
        <w:ind w:left="1080"/>
        <w:rPr>
          <w:rFonts w:ascii="Times New Roman" w:hAnsi="Times New Roman" w:cs="Times New Roman"/>
        </w:rPr>
      </w:pPr>
      <w:r w:rsidRPr="001912C5">
        <w:rPr>
          <w:rFonts w:ascii="Times New Roman" w:hAnsi="Times New Roman" w:cs="Times New Roman"/>
        </w:rPr>
        <w:t>The applicant is requesting an amendment to the Master Development Agreement</w:t>
      </w:r>
      <w:r w:rsidR="001B0E38">
        <w:rPr>
          <w:rFonts w:ascii="Times New Roman" w:hAnsi="Times New Roman" w:cs="Times New Roman"/>
        </w:rPr>
        <w:t xml:space="preserve"> (</w:t>
      </w:r>
      <w:r w:rsidR="0007605E">
        <w:rPr>
          <w:rFonts w:ascii="Times New Roman" w:hAnsi="Times New Roman" w:cs="Times New Roman"/>
        </w:rPr>
        <w:t>Ordinance 2023-0</w:t>
      </w:r>
      <w:r w:rsidR="001B0E38">
        <w:rPr>
          <w:rFonts w:ascii="Times New Roman" w:hAnsi="Times New Roman" w:cs="Times New Roman"/>
        </w:rPr>
        <w:t>17)</w:t>
      </w:r>
      <w:r w:rsidRPr="001912C5">
        <w:rPr>
          <w:rFonts w:ascii="Times New Roman" w:hAnsi="Times New Roman" w:cs="Times New Roman"/>
        </w:rPr>
        <w:t xml:space="preserve"> to allow a maximum building coverage from 30% to 50% and a maximum Impervious Surface Ratio (ISR) of 60%. Section 5 (h) of the MDA states that “Any zoning standard no specifically listed in this Agreement shall be in compliance with the R-4 zoning district standards and other applicable sections of the Land Development Code.” The R-4 zoning district standards (Chapter 154, Section 154.030(4)(d)(2)(E)(v) state that the maximum building coverage is 30%. The existing MDA allows development of a 67-unit single family subdivision located off of </w:t>
      </w:r>
      <w:r w:rsidRPr="001912C5">
        <w:rPr>
          <w:rFonts w:ascii="Times New Roman" w:hAnsi="Times New Roman" w:cs="Times New Roman"/>
        </w:rPr>
        <w:lastRenderedPageBreak/>
        <w:t xml:space="preserve">Register Road currently known as Griffin Preserve. </w:t>
      </w:r>
      <w:r w:rsidR="00C11B85">
        <w:rPr>
          <w:rFonts w:ascii="Times New Roman" w:hAnsi="Times New Roman" w:cs="Times New Roman"/>
        </w:rPr>
        <w:t xml:space="preserve">The applicant wishes to amend </w:t>
      </w:r>
      <w:r w:rsidR="00E56478">
        <w:rPr>
          <w:rFonts w:ascii="Times New Roman" w:hAnsi="Times New Roman" w:cs="Times New Roman"/>
        </w:rPr>
        <w:t xml:space="preserve">PUD/MDA </w:t>
      </w:r>
      <w:r w:rsidR="00C11B85">
        <w:rPr>
          <w:rFonts w:ascii="Times New Roman" w:hAnsi="Times New Roman" w:cs="Times New Roman"/>
        </w:rPr>
        <w:t xml:space="preserve">to </w:t>
      </w:r>
      <w:r w:rsidR="003E521A">
        <w:rPr>
          <w:rFonts w:ascii="Times New Roman" w:hAnsi="Times New Roman" w:cs="Times New Roman"/>
        </w:rPr>
        <w:t>request</w:t>
      </w:r>
      <w:r w:rsidR="00C11B85">
        <w:rPr>
          <w:rFonts w:ascii="Times New Roman" w:hAnsi="Times New Roman" w:cs="Times New Roman"/>
        </w:rPr>
        <w:t xml:space="preserve">  55% maximum Impervious Surface </w:t>
      </w:r>
      <w:r w:rsidR="003E521A">
        <w:rPr>
          <w:rFonts w:ascii="Times New Roman" w:hAnsi="Times New Roman" w:cs="Times New Roman"/>
        </w:rPr>
        <w:t>Ratio,</w:t>
      </w:r>
      <w:r w:rsidR="00C11B85">
        <w:rPr>
          <w:rFonts w:ascii="Times New Roman" w:hAnsi="Times New Roman" w:cs="Times New Roman"/>
        </w:rPr>
        <w:t xml:space="preserve"> but to date</w:t>
      </w:r>
      <w:r w:rsidR="003E521A">
        <w:rPr>
          <w:rFonts w:ascii="Times New Roman" w:hAnsi="Times New Roman" w:cs="Times New Roman"/>
        </w:rPr>
        <w:t>,</w:t>
      </w:r>
      <w:r w:rsidR="00C11B85">
        <w:rPr>
          <w:rFonts w:ascii="Times New Roman" w:hAnsi="Times New Roman" w:cs="Times New Roman"/>
        </w:rPr>
        <w:t xml:space="preserve"> an amended application has not been received.</w:t>
      </w:r>
    </w:p>
    <w:p w14:paraId="1F1E26EE" w14:textId="77777777" w:rsidR="006C4BE0" w:rsidRDefault="006C4BE0" w:rsidP="001912C5">
      <w:pPr>
        <w:pStyle w:val="Default"/>
        <w:ind w:left="1080"/>
        <w:rPr>
          <w:rFonts w:ascii="Times New Roman" w:hAnsi="Times New Roman" w:cs="Times New Roman"/>
        </w:rPr>
      </w:pPr>
    </w:p>
    <w:p w14:paraId="382FDAFC" w14:textId="506E42B2" w:rsidR="006C4BE0" w:rsidRDefault="006C4BE0" w:rsidP="001912C5">
      <w:pPr>
        <w:pStyle w:val="Default"/>
        <w:ind w:left="1080"/>
        <w:rPr>
          <w:rFonts w:ascii="Times New Roman" w:hAnsi="Times New Roman" w:cs="Times New Roman"/>
        </w:rPr>
      </w:pPr>
      <w:r>
        <w:rPr>
          <w:rFonts w:ascii="Times New Roman" w:hAnsi="Times New Roman" w:cs="Times New Roman"/>
        </w:rPr>
        <w:t>Brett Tobias (Halff Engineering) had no comments but wanted clarification on the overall versus lot ISR and noted that an email with that clarification would be sufficient.</w:t>
      </w:r>
    </w:p>
    <w:p w14:paraId="350992FC" w14:textId="77777777" w:rsidR="006C4BE0" w:rsidRDefault="006C4BE0" w:rsidP="001912C5">
      <w:pPr>
        <w:pStyle w:val="Default"/>
        <w:ind w:left="1080"/>
        <w:rPr>
          <w:rFonts w:ascii="Times New Roman" w:hAnsi="Times New Roman" w:cs="Times New Roman"/>
        </w:rPr>
      </w:pPr>
    </w:p>
    <w:p w14:paraId="1EED02C0" w14:textId="2B1E9D53" w:rsidR="006C4BE0" w:rsidRDefault="006C4BE0" w:rsidP="001912C5">
      <w:pPr>
        <w:pStyle w:val="Default"/>
        <w:ind w:left="1080"/>
        <w:rPr>
          <w:rFonts w:ascii="Times New Roman" w:hAnsi="Times New Roman" w:cs="Times New Roman"/>
        </w:rPr>
      </w:pPr>
      <w:r>
        <w:rPr>
          <w:rFonts w:ascii="Times New Roman" w:hAnsi="Times New Roman" w:cs="Times New Roman"/>
        </w:rPr>
        <w:t>No comments from City Public Works, Building Official, or Department Staff.</w:t>
      </w:r>
    </w:p>
    <w:p w14:paraId="20473693" w14:textId="77777777" w:rsidR="006C4BE0" w:rsidRDefault="006C4BE0" w:rsidP="001912C5">
      <w:pPr>
        <w:pStyle w:val="Default"/>
        <w:ind w:left="1080"/>
        <w:rPr>
          <w:rFonts w:ascii="Times New Roman" w:hAnsi="Times New Roman" w:cs="Times New Roman"/>
        </w:rPr>
      </w:pPr>
    </w:p>
    <w:p w14:paraId="61DA0E94" w14:textId="0B7A3731" w:rsidR="006C4BE0" w:rsidRDefault="006C4BE0" w:rsidP="001927BF">
      <w:pPr>
        <w:pStyle w:val="Default"/>
        <w:ind w:left="1080"/>
        <w:rPr>
          <w:rFonts w:ascii="Times New Roman" w:hAnsi="Times New Roman" w:cs="Times New Roman"/>
        </w:rPr>
      </w:pPr>
      <w:r>
        <w:rPr>
          <w:rFonts w:ascii="Times New Roman" w:hAnsi="Times New Roman" w:cs="Times New Roman"/>
        </w:rPr>
        <w:t>This item would be moved forward to the August Planning and Zoning Board Meeting provided that the applicant sends an email to address the City Engineer’s ISR comment.</w:t>
      </w:r>
    </w:p>
    <w:p w14:paraId="44658B3F" w14:textId="77777777" w:rsidR="001912C5" w:rsidRPr="001912C5" w:rsidRDefault="001912C5" w:rsidP="001912C5">
      <w:pPr>
        <w:pStyle w:val="Default"/>
        <w:ind w:left="1080"/>
        <w:rPr>
          <w:rFonts w:ascii="Times New Roman" w:hAnsi="Times New Roman" w:cs="Times New Roman"/>
        </w:rPr>
      </w:pPr>
    </w:p>
    <w:p w14:paraId="74A35945" w14:textId="5C8CA335" w:rsidR="009F757A" w:rsidRPr="009F757A" w:rsidRDefault="009F757A" w:rsidP="00793F2B">
      <w:pPr>
        <w:pStyle w:val="BodyText"/>
        <w:numPr>
          <w:ilvl w:val="0"/>
          <w:numId w:val="4"/>
        </w:numPr>
        <w:tabs>
          <w:tab w:val="center" w:pos="5640"/>
        </w:tabs>
      </w:pPr>
      <w:r w:rsidRPr="009F757A">
        <w:rPr>
          <w:b/>
          <w:bCs/>
          <w:u w:val="single"/>
        </w:rPr>
        <w:t>Fruitland Park Single Family</w:t>
      </w:r>
      <w:r>
        <w:rPr>
          <w:b/>
          <w:bCs/>
          <w:u w:val="single"/>
        </w:rPr>
        <w:t xml:space="preserve"> Annexation, Small Scale Comp Plan Amendment, &amp; Rezoning</w:t>
      </w:r>
      <w:r w:rsidR="009717FE" w:rsidRPr="009F757A">
        <w:rPr>
          <w:b/>
          <w:bCs/>
          <w:u w:val="single"/>
        </w:rPr>
        <w:t xml:space="preserve"> </w:t>
      </w:r>
      <w:r w:rsidR="0018609F" w:rsidRPr="009F757A">
        <w:rPr>
          <w:b/>
          <w:bCs/>
          <w:u w:val="single"/>
        </w:rPr>
        <w:t>– Alt Key</w:t>
      </w:r>
      <w:r w:rsidR="00DB255F" w:rsidRPr="009F757A">
        <w:rPr>
          <w:b/>
          <w:bCs/>
          <w:u w:val="single"/>
        </w:rPr>
        <w:t xml:space="preserve">s </w:t>
      </w:r>
      <w:r w:rsidRPr="009F757A">
        <w:rPr>
          <w:b/>
          <w:bCs/>
          <w:u w:val="single"/>
        </w:rPr>
        <w:t xml:space="preserve">1288738, 1288576, </w:t>
      </w:r>
      <w:r>
        <w:rPr>
          <w:b/>
          <w:bCs/>
          <w:u w:val="single"/>
        </w:rPr>
        <w:t xml:space="preserve">&amp; </w:t>
      </w:r>
      <w:r w:rsidRPr="009F757A">
        <w:rPr>
          <w:b/>
          <w:bCs/>
          <w:u w:val="single"/>
        </w:rPr>
        <w:t xml:space="preserve">3870774 </w:t>
      </w:r>
    </w:p>
    <w:p w14:paraId="59C3C69A" w14:textId="5D395C4D" w:rsidR="009F757A" w:rsidRDefault="001912C5" w:rsidP="001912C5">
      <w:pPr>
        <w:pStyle w:val="Default"/>
        <w:ind w:left="1080"/>
        <w:rPr>
          <w:rFonts w:ascii="Times New Roman" w:hAnsi="Times New Roman" w:cs="Times New Roman"/>
        </w:rPr>
      </w:pPr>
      <w:r w:rsidRPr="001912C5">
        <w:rPr>
          <w:rFonts w:ascii="Times New Roman" w:hAnsi="Times New Roman" w:cs="Times New Roman"/>
        </w:rPr>
        <w:t>The applicant is requesting annexation, a small-scale comp plan amendment, and rezoning to receive city services and develop a proposed 22-</w:t>
      </w:r>
      <w:r w:rsidR="0028101D">
        <w:rPr>
          <w:rFonts w:ascii="Times New Roman" w:hAnsi="Times New Roman" w:cs="Times New Roman"/>
        </w:rPr>
        <w:t xml:space="preserve">duplex </w:t>
      </w:r>
      <w:r w:rsidRPr="001912C5">
        <w:rPr>
          <w:rFonts w:ascii="Times New Roman" w:hAnsi="Times New Roman" w:cs="Times New Roman"/>
        </w:rPr>
        <w:t>unit single family subdivision with lots ranging in widths from 80’ to 150’ at a proposed density of 2.49 units/acre</w:t>
      </w:r>
      <w:r w:rsidR="00DB5AD2">
        <w:rPr>
          <w:rFonts w:ascii="Times New Roman" w:hAnsi="Times New Roman" w:cs="Times New Roman"/>
        </w:rPr>
        <w:t xml:space="preserve"> and </w:t>
      </w:r>
      <w:r w:rsidR="00407E80">
        <w:rPr>
          <w:rFonts w:ascii="Times New Roman" w:hAnsi="Times New Roman" w:cs="Times New Roman"/>
        </w:rPr>
        <w:t xml:space="preserve">include </w:t>
      </w:r>
      <w:r w:rsidR="00DB5AD2">
        <w:rPr>
          <w:rFonts w:ascii="Times New Roman" w:hAnsi="Times New Roman" w:cs="Times New Roman"/>
        </w:rPr>
        <w:t xml:space="preserve">pre-existing lots 15 &amp; 16 </w:t>
      </w:r>
      <w:r w:rsidR="00407E80">
        <w:rPr>
          <w:rFonts w:ascii="Times New Roman" w:hAnsi="Times New Roman" w:cs="Times New Roman"/>
        </w:rPr>
        <w:t>(</w:t>
      </w:r>
      <w:r w:rsidR="00DB5AD2">
        <w:rPr>
          <w:rFonts w:ascii="Times New Roman" w:hAnsi="Times New Roman" w:cs="Times New Roman"/>
        </w:rPr>
        <w:t>single family homes</w:t>
      </w:r>
      <w:r w:rsidR="00407E80">
        <w:rPr>
          <w:rFonts w:ascii="Times New Roman" w:hAnsi="Times New Roman" w:cs="Times New Roman"/>
        </w:rPr>
        <w:t xml:space="preserve">) for a total of 24 units (46 </w:t>
      </w:r>
      <w:r w:rsidR="0028101D">
        <w:rPr>
          <w:rFonts w:ascii="Times New Roman" w:hAnsi="Times New Roman" w:cs="Times New Roman"/>
        </w:rPr>
        <w:t xml:space="preserve">overall </w:t>
      </w:r>
      <w:r w:rsidR="00407E80">
        <w:rPr>
          <w:rFonts w:ascii="Times New Roman" w:hAnsi="Times New Roman" w:cs="Times New Roman"/>
        </w:rPr>
        <w:t>total dwelling units)</w:t>
      </w:r>
      <w:r w:rsidRPr="001912C5">
        <w:rPr>
          <w:rFonts w:ascii="Times New Roman" w:hAnsi="Times New Roman" w:cs="Times New Roman"/>
        </w:rPr>
        <w:t xml:space="preserve">. </w:t>
      </w:r>
      <w:r w:rsidR="00DB5AD2">
        <w:rPr>
          <w:rFonts w:ascii="Times New Roman" w:hAnsi="Times New Roman" w:cs="Times New Roman"/>
        </w:rPr>
        <w:t xml:space="preserve"> </w:t>
      </w:r>
      <w:r w:rsidR="001112EC">
        <w:rPr>
          <w:rFonts w:ascii="Times New Roman" w:hAnsi="Times New Roman" w:cs="Times New Roman"/>
        </w:rPr>
        <w:t>T</w:t>
      </w:r>
      <w:r w:rsidR="00DB5AD2">
        <w:rPr>
          <w:rFonts w:ascii="Times New Roman" w:hAnsi="Times New Roman" w:cs="Times New Roman"/>
        </w:rPr>
        <w:t>he</w:t>
      </w:r>
      <w:r w:rsidR="001359C7">
        <w:rPr>
          <w:rFonts w:ascii="Times New Roman" w:hAnsi="Times New Roman" w:cs="Times New Roman"/>
        </w:rPr>
        <w:t xml:space="preserve"> applicant is </w:t>
      </w:r>
      <w:r w:rsidR="00DB5AD2">
        <w:rPr>
          <w:rFonts w:ascii="Times New Roman" w:hAnsi="Times New Roman" w:cs="Times New Roman"/>
        </w:rPr>
        <w:t xml:space="preserve">requesting to </w:t>
      </w:r>
      <w:r w:rsidR="00407E80">
        <w:rPr>
          <w:rFonts w:ascii="Times New Roman" w:hAnsi="Times New Roman" w:cs="Times New Roman"/>
        </w:rPr>
        <w:t>be</w:t>
      </w:r>
      <w:r w:rsidR="00DB5AD2">
        <w:rPr>
          <w:rFonts w:ascii="Times New Roman" w:hAnsi="Times New Roman" w:cs="Times New Roman"/>
        </w:rPr>
        <w:t xml:space="preserve"> </w:t>
      </w:r>
      <w:r w:rsidR="001112EC">
        <w:rPr>
          <w:rFonts w:ascii="Times New Roman" w:hAnsi="Times New Roman" w:cs="Times New Roman"/>
        </w:rPr>
        <w:t xml:space="preserve">considered for </w:t>
      </w:r>
      <w:r w:rsidR="00DB5AD2">
        <w:rPr>
          <w:rFonts w:ascii="Times New Roman" w:hAnsi="Times New Roman" w:cs="Times New Roman"/>
        </w:rPr>
        <w:t>annex</w:t>
      </w:r>
      <w:r w:rsidR="001112EC">
        <w:rPr>
          <w:rFonts w:ascii="Times New Roman" w:hAnsi="Times New Roman" w:cs="Times New Roman"/>
        </w:rPr>
        <w:t>ation</w:t>
      </w:r>
      <w:r w:rsidR="00DB5AD2">
        <w:rPr>
          <w:rFonts w:ascii="Times New Roman" w:hAnsi="Times New Roman" w:cs="Times New Roman"/>
        </w:rPr>
        <w:t xml:space="preserve"> with septic tanks.  </w:t>
      </w:r>
      <w:r w:rsidR="00407E80">
        <w:rPr>
          <w:rFonts w:ascii="Times New Roman" w:hAnsi="Times New Roman" w:cs="Times New Roman"/>
        </w:rPr>
        <w:t>Previous comments from TRC include the removal of septic tanks from the concept plan and connection to city utilities</w:t>
      </w:r>
      <w:r w:rsidR="001359C7">
        <w:rPr>
          <w:rFonts w:ascii="Times New Roman" w:hAnsi="Times New Roman" w:cs="Times New Roman"/>
        </w:rPr>
        <w:t xml:space="preserve"> (to include extension of a nearby water line)</w:t>
      </w:r>
      <w:r w:rsidR="00407E80">
        <w:rPr>
          <w:rFonts w:ascii="Times New Roman" w:hAnsi="Times New Roman" w:cs="Times New Roman"/>
        </w:rPr>
        <w:t xml:space="preserve">. </w:t>
      </w:r>
      <w:r w:rsidR="00DB5AD2">
        <w:rPr>
          <w:rFonts w:ascii="Times New Roman" w:hAnsi="Times New Roman" w:cs="Times New Roman"/>
        </w:rPr>
        <w:t xml:space="preserve"> </w:t>
      </w:r>
      <w:r w:rsidRPr="001912C5">
        <w:rPr>
          <w:rFonts w:ascii="Times New Roman" w:hAnsi="Times New Roman" w:cs="Times New Roman"/>
        </w:rPr>
        <w:t xml:space="preserve">The R-4 zoning district with septic tank requires a minimum lot size of 12,500 SF. Minimum lot sizes range from 10,270 SF to 44,090 SF. Eleven (11) lots are over 11,000 SF. Total open space proposed is 25%. </w:t>
      </w:r>
    </w:p>
    <w:p w14:paraId="3297E82B" w14:textId="77777777" w:rsidR="00D61672" w:rsidRDefault="00D61672" w:rsidP="001912C5">
      <w:pPr>
        <w:pStyle w:val="Default"/>
        <w:ind w:left="1080"/>
        <w:rPr>
          <w:rFonts w:ascii="Times New Roman" w:hAnsi="Times New Roman" w:cs="Times New Roman"/>
        </w:rPr>
      </w:pPr>
    </w:p>
    <w:p w14:paraId="458DCA83" w14:textId="7601AFBA" w:rsidR="00D61672" w:rsidRDefault="00D61672" w:rsidP="001912C5">
      <w:pPr>
        <w:pStyle w:val="Default"/>
        <w:ind w:left="1080"/>
        <w:rPr>
          <w:rFonts w:ascii="Times New Roman" w:hAnsi="Times New Roman" w:cs="Times New Roman"/>
        </w:rPr>
      </w:pPr>
      <w:r>
        <w:rPr>
          <w:rFonts w:ascii="Times New Roman" w:hAnsi="Times New Roman" w:cs="Times New Roman"/>
        </w:rPr>
        <w:t>Brett Tobias noted that they do not support septic and the Applicant clarified that they are doing a lift station and connecting to city sewer. He also questioned if the existing structures towards the back of the property were being added to the city sewer. It was noted that ultimately</w:t>
      </w:r>
      <w:r w:rsidR="008604AD">
        <w:rPr>
          <w:rFonts w:ascii="Times New Roman" w:hAnsi="Times New Roman" w:cs="Times New Roman"/>
        </w:rPr>
        <w:t>,</w:t>
      </w:r>
      <w:r>
        <w:rPr>
          <w:rFonts w:ascii="Times New Roman" w:hAnsi="Times New Roman" w:cs="Times New Roman"/>
        </w:rPr>
        <w:t xml:space="preserve"> they would need to dedicate ROW or an easement from the west.</w:t>
      </w:r>
    </w:p>
    <w:p w14:paraId="4ABAE70A" w14:textId="77777777" w:rsidR="00D61672" w:rsidRDefault="00D61672" w:rsidP="001912C5">
      <w:pPr>
        <w:pStyle w:val="Default"/>
        <w:ind w:left="1080"/>
        <w:rPr>
          <w:rFonts w:ascii="Times New Roman" w:hAnsi="Times New Roman" w:cs="Times New Roman"/>
        </w:rPr>
      </w:pPr>
    </w:p>
    <w:p w14:paraId="13514212" w14:textId="24380D18" w:rsidR="00D61672" w:rsidRDefault="00D61672" w:rsidP="001912C5">
      <w:pPr>
        <w:pStyle w:val="Default"/>
        <w:ind w:left="1080"/>
        <w:rPr>
          <w:rFonts w:ascii="Times New Roman" w:hAnsi="Times New Roman" w:cs="Times New Roman"/>
        </w:rPr>
      </w:pPr>
      <w:r>
        <w:rPr>
          <w:rFonts w:ascii="Times New Roman" w:hAnsi="Times New Roman" w:cs="Times New Roman"/>
        </w:rPr>
        <w:t>Rob Dicus (City Public Works Director) noted that the discussion for the existing homes could be for later with the hope that the neighboring development could share a lift station.</w:t>
      </w:r>
      <w:r w:rsidR="00B22ED1">
        <w:rPr>
          <w:rFonts w:ascii="Times New Roman" w:hAnsi="Times New Roman" w:cs="Times New Roman"/>
        </w:rPr>
        <w:t xml:space="preserve"> </w:t>
      </w:r>
    </w:p>
    <w:p w14:paraId="0492AE1C" w14:textId="77777777" w:rsidR="008604AD" w:rsidRDefault="008604AD" w:rsidP="001912C5">
      <w:pPr>
        <w:pStyle w:val="Default"/>
        <w:ind w:left="1080"/>
        <w:rPr>
          <w:rFonts w:ascii="Times New Roman" w:hAnsi="Times New Roman" w:cs="Times New Roman"/>
        </w:rPr>
      </w:pPr>
    </w:p>
    <w:p w14:paraId="24C24E2B" w14:textId="5E979CC2" w:rsidR="008604AD" w:rsidRDefault="00256E62" w:rsidP="001912C5">
      <w:pPr>
        <w:pStyle w:val="Default"/>
        <w:ind w:left="1080"/>
        <w:rPr>
          <w:rFonts w:ascii="Times New Roman" w:hAnsi="Times New Roman" w:cs="Times New Roman"/>
        </w:rPr>
      </w:pPr>
      <w:r>
        <w:rPr>
          <w:rFonts w:ascii="Times New Roman" w:hAnsi="Times New Roman" w:cs="Times New Roman"/>
        </w:rPr>
        <w:t>Per the comments by the City Manager on the Development Review Letter, a variance will be needed for the single point of ingress/egress</w:t>
      </w:r>
      <w:r w:rsidR="00E3585B">
        <w:rPr>
          <w:rFonts w:ascii="Times New Roman" w:hAnsi="Times New Roman" w:cs="Times New Roman"/>
        </w:rPr>
        <w:t xml:space="preserve"> before this can proceed to a Planning and Zoning Board Meeting.</w:t>
      </w:r>
    </w:p>
    <w:p w14:paraId="709633B0" w14:textId="77777777" w:rsidR="001912C5" w:rsidRPr="001912C5" w:rsidRDefault="001912C5" w:rsidP="001912C5">
      <w:pPr>
        <w:pStyle w:val="Default"/>
        <w:ind w:left="1080"/>
        <w:rPr>
          <w:rFonts w:ascii="Times New Roman" w:hAnsi="Times New Roman" w:cs="Times New Roman"/>
        </w:rPr>
      </w:pPr>
    </w:p>
    <w:p w14:paraId="4C33EC3B" w14:textId="77777777" w:rsidR="001912C5" w:rsidRDefault="009F757A" w:rsidP="001912C5">
      <w:pPr>
        <w:pStyle w:val="BodyText"/>
        <w:numPr>
          <w:ilvl w:val="0"/>
          <w:numId w:val="4"/>
        </w:numPr>
        <w:tabs>
          <w:tab w:val="center" w:pos="5640"/>
        </w:tabs>
      </w:pPr>
      <w:r>
        <w:rPr>
          <w:b/>
          <w:bCs/>
          <w:u w:val="single"/>
        </w:rPr>
        <w:t>WaterVUE at Lake Geneva</w:t>
      </w:r>
      <w:r w:rsidRPr="009F757A">
        <w:rPr>
          <w:b/>
          <w:bCs/>
          <w:u w:val="single"/>
        </w:rPr>
        <w:t xml:space="preserve"> </w:t>
      </w:r>
      <w:r>
        <w:rPr>
          <w:b/>
          <w:bCs/>
          <w:u w:val="single"/>
        </w:rPr>
        <w:t>Major Site Plan</w:t>
      </w:r>
      <w:r w:rsidRPr="009F757A">
        <w:rPr>
          <w:b/>
          <w:bCs/>
          <w:u w:val="single"/>
        </w:rPr>
        <w:t>– Alt Key</w:t>
      </w:r>
      <w:r>
        <w:rPr>
          <w:b/>
          <w:bCs/>
          <w:u w:val="single"/>
        </w:rPr>
        <w:t xml:space="preserve"> </w:t>
      </w:r>
      <w:r w:rsidRPr="009F757A">
        <w:rPr>
          <w:b/>
          <w:bCs/>
          <w:u w:val="single"/>
        </w:rPr>
        <w:t>1284368</w:t>
      </w:r>
    </w:p>
    <w:p w14:paraId="141F3EDF" w14:textId="5FA52154" w:rsidR="00140D3A" w:rsidRDefault="00354282" w:rsidP="001912C5">
      <w:pPr>
        <w:pStyle w:val="BodyText"/>
        <w:tabs>
          <w:tab w:val="center" w:pos="5640"/>
        </w:tabs>
        <w:ind w:left="1080"/>
        <w:rPr>
          <w:sz w:val="23"/>
          <w:szCs w:val="23"/>
        </w:rPr>
      </w:pPr>
      <w:r>
        <w:rPr>
          <w:sz w:val="23"/>
          <w:szCs w:val="23"/>
        </w:rPr>
        <w:t>The e</w:t>
      </w:r>
      <w:r w:rsidR="00407E80">
        <w:rPr>
          <w:sz w:val="23"/>
          <w:szCs w:val="23"/>
        </w:rPr>
        <w:t>xisting PUD/MDA Ordinance 2023-004 was approved in 2023 with the request to re-zone to</w:t>
      </w:r>
      <w:r w:rsidR="009721EB">
        <w:rPr>
          <w:sz w:val="23"/>
          <w:szCs w:val="23"/>
        </w:rPr>
        <w:t xml:space="preserve"> </w:t>
      </w:r>
      <w:r w:rsidR="00407E80">
        <w:rPr>
          <w:sz w:val="23"/>
          <w:szCs w:val="23"/>
        </w:rPr>
        <w:t>a Residential Planned Unit Development</w:t>
      </w:r>
      <w:r>
        <w:rPr>
          <w:sz w:val="23"/>
          <w:szCs w:val="23"/>
        </w:rPr>
        <w:t>, meeting the R-15 zoning standards; a future land use designation</w:t>
      </w:r>
      <w:r w:rsidR="0028101D">
        <w:rPr>
          <w:sz w:val="23"/>
          <w:szCs w:val="23"/>
        </w:rPr>
        <w:t xml:space="preserve"> </w:t>
      </w:r>
      <w:r>
        <w:rPr>
          <w:sz w:val="23"/>
          <w:szCs w:val="23"/>
        </w:rPr>
        <w:t>of Single</w:t>
      </w:r>
      <w:r w:rsidR="0028101D">
        <w:rPr>
          <w:sz w:val="23"/>
          <w:szCs w:val="23"/>
        </w:rPr>
        <w:t>-</w:t>
      </w:r>
      <w:r>
        <w:rPr>
          <w:sz w:val="23"/>
          <w:szCs w:val="23"/>
        </w:rPr>
        <w:t xml:space="preserve">Family Medium Density </w:t>
      </w:r>
      <w:r w:rsidR="0028101D">
        <w:rPr>
          <w:sz w:val="23"/>
          <w:szCs w:val="23"/>
        </w:rPr>
        <w:t xml:space="preserve">(SFMD) </w:t>
      </w:r>
      <w:r>
        <w:rPr>
          <w:sz w:val="23"/>
          <w:szCs w:val="23"/>
        </w:rPr>
        <w:t>and Multi-Family High Density</w:t>
      </w:r>
      <w:r w:rsidR="0028101D">
        <w:rPr>
          <w:sz w:val="23"/>
          <w:szCs w:val="23"/>
        </w:rPr>
        <w:t xml:space="preserve"> (MFHD)</w:t>
      </w:r>
      <w:r w:rsidR="00407E80">
        <w:rPr>
          <w:sz w:val="23"/>
          <w:szCs w:val="23"/>
        </w:rPr>
        <w:t>.</w:t>
      </w:r>
      <w:r w:rsidR="009721EB">
        <w:rPr>
          <w:sz w:val="23"/>
          <w:szCs w:val="23"/>
        </w:rPr>
        <w:t xml:space="preserve"> </w:t>
      </w:r>
      <w:r w:rsidR="00B24FD4">
        <w:rPr>
          <w:sz w:val="23"/>
          <w:szCs w:val="23"/>
        </w:rPr>
        <w:t xml:space="preserve">The property is generally located North of Spring Lake Road and West of Poinsettia Avenue.  </w:t>
      </w:r>
      <w:r w:rsidR="001912C5" w:rsidRPr="001912C5">
        <w:rPr>
          <w:sz w:val="23"/>
          <w:szCs w:val="23"/>
        </w:rPr>
        <w:t>The proposed development consists of 14.07 +</w:t>
      </w:r>
      <w:r w:rsidR="009721EB">
        <w:rPr>
          <w:sz w:val="23"/>
          <w:szCs w:val="23"/>
        </w:rPr>
        <w:t>/-</w:t>
      </w:r>
      <w:r w:rsidR="001912C5" w:rsidRPr="001912C5">
        <w:rPr>
          <w:sz w:val="23"/>
          <w:szCs w:val="23"/>
        </w:rPr>
        <w:t xml:space="preserve"> acres with 1.79 +/- acres of wetlands. The remaining 12.28 +/- acres will be developed for multi-family residential uses. There are 36 one-story villas and 56 dwellings in two-story apartments for a total of 92 units and an overall gross density of 7.67 units/acre. It should be noted that no structures are proposed within the SFMD land use as it will be utilized for stormwater and buffers.</w:t>
      </w:r>
      <w:r w:rsidR="0089625C">
        <w:rPr>
          <w:sz w:val="23"/>
          <w:szCs w:val="23"/>
        </w:rPr>
        <w:t xml:space="preserve">  </w:t>
      </w:r>
      <w:r w:rsidR="001912C5" w:rsidRPr="001912C5">
        <w:rPr>
          <w:sz w:val="23"/>
          <w:szCs w:val="23"/>
        </w:rPr>
        <w:t xml:space="preserve">Access for the development would occur from Spring Lake Road via a proposed dual boulevard. </w:t>
      </w:r>
    </w:p>
    <w:p w14:paraId="2F85ED8C" w14:textId="77777777" w:rsidR="009E6B86" w:rsidRDefault="009E6B86" w:rsidP="001912C5">
      <w:pPr>
        <w:pStyle w:val="BodyText"/>
        <w:tabs>
          <w:tab w:val="center" w:pos="5640"/>
        </w:tabs>
        <w:ind w:left="1080"/>
        <w:rPr>
          <w:sz w:val="23"/>
          <w:szCs w:val="23"/>
        </w:rPr>
      </w:pPr>
    </w:p>
    <w:p w14:paraId="7BC82333" w14:textId="1826CA03" w:rsidR="009E6B86" w:rsidRPr="001912C5" w:rsidRDefault="006C4BE0" w:rsidP="001912C5">
      <w:pPr>
        <w:pStyle w:val="BodyText"/>
        <w:tabs>
          <w:tab w:val="center" w:pos="5640"/>
        </w:tabs>
        <w:ind w:left="1080"/>
      </w:pPr>
      <w:r>
        <w:rPr>
          <w:sz w:val="23"/>
          <w:szCs w:val="23"/>
        </w:rPr>
        <w:t>The applicant</w:t>
      </w:r>
      <w:r w:rsidR="009E6B86">
        <w:rPr>
          <w:sz w:val="23"/>
          <w:szCs w:val="23"/>
        </w:rPr>
        <w:t xml:space="preserve"> was not present</w:t>
      </w:r>
      <w:r>
        <w:rPr>
          <w:sz w:val="23"/>
          <w:szCs w:val="23"/>
        </w:rPr>
        <w:t xml:space="preserve"> so </w:t>
      </w:r>
      <w:r w:rsidR="009E6B86">
        <w:rPr>
          <w:sz w:val="23"/>
          <w:szCs w:val="23"/>
        </w:rPr>
        <w:t>this agenda item was remanded to the August TRC Meeting.</w:t>
      </w:r>
    </w:p>
    <w:p w14:paraId="61E25489" w14:textId="77777777" w:rsidR="003F3CE3" w:rsidRDefault="003F3CE3" w:rsidP="00FB43C6">
      <w:pPr>
        <w:pStyle w:val="BodyText"/>
        <w:tabs>
          <w:tab w:val="center" w:pos="5640"/>
        </w:tabs>
        <w:ind w:firstLine="450"/>
        <w:rPr>
          <w:b/>
        </w:rPr>
      </w:pPr>
    </w:p>
    <w:p w14:paraId="57FE0944" w14:textId="013824A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2B88C9B"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sagFAPo5dpo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605E"/>
    <w:rsid w:val="00083435"/>
    <w:rsid w:val="000900BA"/>
    <w:rsid w:val="000A0715"/>
    <w:rsid w:val="000A3A02"/>
    <w:rsid w:val="000A60CB"/>
    <w:rsid w:val="000B0DC7"/>
    <w:rsid w:val="000B4F86"/>
    <w:rsid w:val="000C16E2"/>
    <w:rsid w:val="000C3DE1"/>
    <w:rsid w:val="000D66A8"/>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9B0"/>
    <w:rsid w:val="001824B8"/>
    <w:rsid w:val="00182ED9"/>
    <w:rsid w:val="0018609F"/>
    <w:rsid w:val="00186F0B"/>
    <w:rsid w:val="0018725F"/>
    <w:rsid w:val="001912C5"/>
    <w:rsid w:val="00191FD1"/>
    <w:rsid w:val="001927BF"/>
    <w:rsid w:val="00195BF1"/>
    <w:rsid w:val="001A52F5"/>
    <w:rsid w:val="001B0E38"/>
    <w:rsid w:val="001B6551"/>
    <w:rsid w:val="001C2113"/>
    <w:rsid w:val="001C214C"/>
    <w:rsid w:val="001C5EF6"/>
    <w:rsid w:val="001E1382"/>
    <w:rsid w:val="001E438B"/>
    <w:rsid w:val="001F5993"/>
    <w:rsid w:val="001F7DD5"/>
    <w:rsid w:val="00200EC3"/>
    <w:rsid w:val="002130B3"/>
    <w:rsid w:val="002218A1"/>
    <w:rsid w:val="002346EA"/>
    <w:rsid w:val="00242EC5"/>
    <w:rsid w:val="002457E0"/>
    <w:rsid w:val="00252D7A"/>
    <w:rsid w:val="00256DF1"/>
    <w:rsid w:val="00256E62"/>
    <w:rsid w:val="002618BA"/>
    <w:rsid w:val="00262806"/>
    <w:rsid w:val="00262EDD"/>
    <w:rsid w:val="002708F1"/>
    <w:rsid w:val="00273C2F"/>
    <w:rsid w:val="002774EA"/>
    <w:rsid w:val="0028101D"/>
    <w:rsid w:val="002A0766"/>
    <w:rsid w:val="002A62E1"/>
    <w:rsid w:val="002A6AB0"/>
    <w:rsid w:val="002B2B18"/>
    <w:rsid w:val="002B30D6"/>
    <w:rsid w:val="002B3469"/>
    <w:rsid w:val="002B4FA0"/>
    <w:rsid w:val="002C3D27"/>
    <w:rsid w:val="002D226C"/>
    <w:rsid w:val="002D2E83"/>
    <w:rsid w:val="002F3346"/>
    <w:rsid w:val="002F5575"/>
    <w:rsid w:val="00303F8B"/>
    <w:rsid w:val="00306B8A"/>
    <w:rsid w:val="00320332"/>
    <w:rsid w:val="00325EA9"/>
    <w:rsid w:val="00335A2B"/>
    <w:rsid w:val="00335AFF"/>
    <w:rsid w:val="0033660C"/>
    <w:rsid w:val="00340707"/>
    <w:rsid w:val="00344CC6"/>
    <w:rsid w:val="00345B43"/>
    <w:rsid w:val="00347B56"/>
    <w:rsid w:val="00354282"/>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20176"/>
    <w:rsid w:val="00425FC9"/>
    <w:rsid w:val="0043108B"/>
    <w:rsid w:val="004403E2"/>
    <w:rsid w:val="004573A7"/>
    <w:rsid w:val="00464659"/>
    <w:rsid w:val="00496CF4"/>
    <w:rsid w:val="00497B9F"/>
    <w:rsid w:val="004A045B"/>
    <w:rsid w:val="004A25C7"/>
    <w:rsid w:val="004A2B9C"/>
    <w:rsid w:val="004A69EF"/>
    <w:rsid w:val="004C45AB"/>
    <w:rsid w:val="004C5024"/>
    <w:rsid w:val="004C5C8C"/>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4096"/>
    <w:rsid w:val="0056434A"/>
    <w:rsid w:val="00570AE5"/>
    <w:rsid w:val="005765F6"/>
    <w:rsid w:val="00576D9B"/>
    <w:rsid w:val="005802B4"/>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04E4F"/>
    <w:rsid w:val="00616765"/>
    <w:rsid w:val="00624438"/>
    <w:rsid w:val="006251EA"/>
    <w:rsid w:val="00636530"/>
    <w:rsid w:val="006467F2"/>
    <w:rsid w:val="00657AD3"/>
    <w:rsid w:val="00664EEE"/>
    <w:rsid w:val="006650F7"/>
    <w:rsid w:val="006756F8"/>
    <w:rsid w:val="00675FCF"/>
    <w:rsid w:val="00694010"/>
    <w:rsid w:val="006A09D9"/>
    <w:rsid w:val="006A4290"/>
    <w:rsid w:val="006B0D86"/>
    <w:rsid w:val="006C3C18"/>
    <w:rsid w:val="006C4BE0"/>
    <w:rsid w:val="006D6F85"/>
    <w:rsid w:val="006D7A4F"/>
    <w:rsid w:val="006E2966"/>
    <w:rsid w:val="006E71C9"/>
    <w:rsid w:val="006E7328"/>
    <w:rsid w:val="006E7E6A"/>
    <w:rsid w:val="006F017D"/>
    <w:rsid w:val="006F414C"/>
    <w:rsid w:val="006F79C4"/>
    <w:rsid w:val="00716593"/>
    <w:rsid w:val="00725662"/>
    <w:rsid w:val="0072689D"/>
    <w:rsid w:val="007324F6"/>
    <w:rsid w:val="00735A32"/>
    <w:rsid w:val="007559B8"/>
    <w:rsid w:val="00762AEB"/>
    <w:rsid w:val="00762E24"/>
    <w:rsid w:val="0076410B"/>
    <w:rsid w:val="007738B6"/>
    <w:rsid w:val="007773FA"/>
    <w:rsid w:val="0078529C"/>
    <w:rsid w:val="007A403A"/>
    <w:rsid w:val="007A7DD7"/>
    <w:rsid w:val="007B7A12"/>
    <w:rsid w:val="007C1865"/>
    <w:rsid w:val="007C65BE"/>
    <w:rsid w:val="007C788E"/>
    <w:rsid w:val="007E5079"/>
    <w:rsid w:val="007E6117"/>
    <w:rsid w:val="007F6A03"/>
    <w:rsid w:val="0080600A"/>
    <w:rsid w:val="00816C6B"/>
    <w:rsid w:val="00822D0B"/>
    <w:rsid w:val="00823A7E"/>
    <w:rsid w:val="0083461C"/>
    <w:rsid w:val="00844189"/>
    <w:rsid w:val="00844224"/>
    <w:rsid w:val="00850CB4"/>
    <w:rsid w:val="008556AB"/>
    <w:rsid w:val="008604AD"/>
    <w:rsid w:val="0087044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5C3C"/>
    <w:rsid w:val="009164C1"/>
    <w:rsid w:val="00931CB0"/>
    <w:rsid w:val="0095154F"/>
    <w:rsid w:val="00963AE5"/>
    <w:rsid w:val="0096525E"/>
    <w:rsid w:val="00970AEC"/>
    <w:rsid w:val="009717FE"/>
    <w:rsid w:val="009721EB"/>
    <w:rsid w:val="00977422"/>
    <w:rsid w:val="00982262"/>
    <w:rsid w:val="00985273"/>
    <w:rsid w:val="00990086"/>
    <w:rsid w:val="009934CD"/>
    <w:rsid w:val="00993C4A"/>
    <w:rsid w:val="009A06E4"/>
    <w:rsid w:val="009A1DD4"/>
    <w:rsid w:val="009B544C"/>
    <w:rsid w:val="009B5F21"/>
    <w:rsid w:val="009C2F9C"/>
    <w:rsid w:val="009D47C5"/>
    <w:rsid w:val="009E0091"/>
    <w:rsid w:val="009E0928"/>
    <w:rsid w:val="009E6B86"/>
    <w:rsid w:val="009F03D0"/>
    <w:rsid w:val="009F66BB"/>
    <w:rsid w:val="009F6762"/>
    <w:rsid w:val="009F757A"/>
    <w:rsid w:val="009F7EFD"/>
    <w:rsid w:val="00A04141"/>
    <w:rsid w:val="00A10152"/>
    <w:rsid w:val="00A3051A"/>
    <w:rsid w:val="00A332FB"/>
    <w:rsid w:val="00A34778"/>
    <w:rsid w:val="00A4740F"/>
    <w:rsid w:val="00A47AB2"/>
    <w:rsid w:val="00A519EF"/>
    <w:rsid w:val="00A53970"/>
    <w:rsid w:val="00A62AE1"/>
    <w:rsid w:val="00A67F48"/>
    <w:rsid w:val="00A83542"/>
    <w:rsid w:val="00A92063"/>
    <w:rsid w:val="00A9246D"/>
    <w:rsid w:val="00A927F2"/>
    <w:rsid w:val="00A96069"/>
    <w:rsid w:val="00AA3EE6"/>
    <w:rsid w:val="00AA6AEC"/>
    <w:rsid w:val="00AB2FE9"/>
    <w:rsid w:val="00AB58FF"/>
    <w:rsid w:val="00AC23C8"/>
    <w:rsid w:val="00AE6423"/>
    <w:rsid w:val="00AF2060"/>
    <w:rsid w:val="00AF41F0"/>
    <w:rsid w:val="00B0496A"/>
    <w:rsid w:val="00B05C7E"/>
    <w:rsid w:val="00B1234D"/>
    <w:rsid w:val="00B142C4"/>
    <w:rsid w:val="00B21266"/>
    <w:rsid w:val="00B22ED1"/>
    <w:rsid w:val="00B2468F"/>
    <w:rsid w:val="00B24FD4"/>
    <w:rsid w:val="00B278D8"/>
    <w:rsid w:val="00B364AF"/>
    <w:rsid w:val="00B46D92"/>
    <w:rsid w:val="00B47498"/>
    <w:rsid w:val="00B541FE"/>
    <w:rsid w:val="00B5471F"/>
    <w:rsid w:val="00B57133"/>
    <w:rsid w:val="00B6288C"/>
    <w:rsid w:val="00B6677B"/>
    <w:rsid w:val="00B7385C"/>
    <w:rsid w:val="00B7487F"/>
    <w:rsid w:val="00B7732D"/>
    <w:rsid w:val="00B776CD"/>
    <w:rsid w:val="00B77C81"/>
    <w:rsid w:val="00BA303B"/>
    <w:rsid w:val="00BC1906"/>
    <w:rsid w:val="00BD249F"/>
    <w:rsid w:val="00BD3AD8"/>
    <w:rsid w:val="00BD3DA5"/>
    <w:rsid w:val="00BD46B1"/>
    <w:rsid w:val="00BD5D9B"/>
    <w:rsid w:val="00BF0D67"/>
    <w:rsid w:val="00BF2814"/>
    <w:rsid w:val="00BF3388"/>
    <w:rsid w:val="00BF4706"/>
    <w:rsid w:val="00C02DB6"/>
    <w:rsid w:val="00C11B85"/>
    <w:rsid w:val="00C20D55"/>
    <w:rsid w:val="00C2648F"/>
    <w:rsid w:val="00C2794E"/>
    <w:rsid w:val="00C3630C"/>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1672"/>
    <w:rsid w:val="00D67244"/>
    <w:rsid w:val="00DB1790"/>
    <w:rsid w:val="00DB255F"/>
    <w:rsid w:val="00DB5AD2"/>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85B"/>
    <w:rsid w:val="00E35BB2"/>
    <w:rsid w:val="00E47859"/>
    <w:rsid w:val="00E5167B"/>
    <w:rsid w:val="00E56478"/>
    <w:rsid w:val="00E60972"/>
    <w:rsid w:val="00E61A3A"/>
    <w:rsid w:val="00E655CB"/>
    <w:rsid w:val="00E81141"/>
    <w:rsid w:val="00EA2223"/>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D29"/>
    <w:rsid w:val="00F7140E"/>
    <w:rsid w:val="00F744F6"/>
    <w:rsid w:val="00F95646"/>
    <w:rsid w:val="00FA128B"/>
    <w:rsid w:val="00FB3325"/>
    <w:rsid w:val="00FB43C6"/>
    <w:rsid w:val="00FB6D45"/>
    <w:rsid w:val="00FC02DE"/>
    <w:rsid w:val="00FC2E42"/>
    <w:rsid w:val="00FD0001"/>
    <w:rsid w:val="00FD3BC5"/>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6540</TotalTime>
  <Pages>3</Pages>
  <Words>909</Words>
  <Characters>4838</Characters>
  <Application>Microsoft Office Word</Application>
  <DocSecurity>0</DocSecurity>
  <Lines>124</Lines>
  <Paragraphs>56</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Emily Church</cp:lastModifiedBy>
  <cp:revision>198</cp:revision>
  <cp:lastPrinted>2023-11-03T15:03:00Z</cp:lastPrinted>
  <dcterms:created xsi:type="dcterms:W3CDTF">2023-07-25T18:40:00Z</dcterms:created>
  <dcterms:modified xsi:type="dcterms:W3CDTF">2025-07-23T16:57:00Z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