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trPr>
          <w:trHeight w:val="1254"/>
        </w:trPr>
        <w:tc>
          <w:tcPr>
            <w:tcW w:w="8010" w:type="dxa"/>
            <w:tcBorders>
              <w:right w:val="single" w:sz="4" w:space="0" w:color="005970"/>
            </w:tcBorders>
          </w:tcPr>
          <w:p w14:paraId="756F31CE" w14:textId="77777777" w:rsidR="00E61CD6" w:rsidRDefault="00E61CD6">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07E5D37A" w:rsidR="00A7445F" w:rsidRPr="00C85759" w:rsidRDefault="000D055F" w:rsidP="008C0220">
      <w:pPr>
        <w:pStyle w:val="Title"/>
        <w:jc w:val="center"/>
        <w:rPr>
          <w:i/>
          <w:iCs/>
          <w:sz w:val="28"/>
        </w:rPr>
      </w:pPr>
      <w:r>
        <w:rPr>
          <w:sz w:val="48"/>
          <w:szCs w:val="48"/>
        </w:rPr>
        <w:t>Outside Employment</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1676B">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4D2E528B" w14:textId="77777777" w:rsidR="00E82A2F" w:rsidRDefault="00E82A2F" w:rsidP="000D055F">
      <w:pPr>
        <w:spacing w:line="240" w:lineRule="auto"/>
        <w:jc w:val="both"/>
        <w:rPr>
          <w:sz w:val="22"/>
          <w:szCs w:val="22"/>
        </w:rPr>
      </w:pPr>
      <w:r w:rsidRPr="00E82A2F">
        <w:rPr>
          <w:sz w:val="22"/>
          <w:szCs w:val="22"/>
        </w:rPr>
        <w:t>To establish expectations and limitations regarding employment outside of the City to ensure that outside work does not interfere with City operations, employee performance, or public trust.</w:t>
      </w:r>
    </w:p>
    <w:p w14:paraId="0D095630" w14:textId="77777777" w:rsidR="00E82A2F" w:rsidRDefault="00E82A2F" w:rsidP="000D055F">
      <w:pPr>
        <w:spacing w:line="240" w:lineRule="auto"/>
        <w:jc w:val="both"/>
        <w:rPr>
          <w:sz w:val="22"/>
          <w:szCs w:val="22"/>
        </w:rPr>
      </w:pPr>
      <w:r w:rsidRPr="00231133">
        <w:rPr>
          <w:sz w:val="22"/>
          <w:szCs w:val="22"/>
        </w:rPr>
        <w:t>Nothing stated in this policy creates an employment contract between the City of Rochester and its employees.</w:t>
      </w:r>
    </w:p>
    <w:p w14:paraId="4CF94CC8" w14:textId="77777777" w:rsidR="000D055F" w:rsidRPr="000D055F" w:rsidRDefault="000D055F" w:rsidP="000D055F">
      <w:pPr>
        <w:spacing w:line="240" w:lineRule="auto"/>
        <w:rPr>
          <w:sz w:val="22"/>
          <w:szCs w:val="22"/>
        </w:rPr>
      </w:pPr>
      <w:r w:rsidRPr="000D055F">
        <w:rPr>
          <w:sz w:val="22"/>
          <w:szCs w:val="22"/>
        </w:rPr>
        <w:t xml:space="preserve">Violations of the conditions may subject an employee to discipline up to and including the immediate termination of his or her employment.  </w:t>
      </w:r>
    </w:p>
    <w:p w14:paraId="5E307D96" w14:textId="51C44C02" w:rsidR="00706417" w:rsidRPr="007A0EA6" w:rsidRDefault="00E82A2F" w:rsidP="0031676B">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General Policy</w:t>
      </w:r>
    </w:p>
    <w:p w14:paraId="2C26A3FB" w14:textId="595A228B" w:rsidR="00E82A2F" w:rsidRDefault="00E82A2F" w:rsidP="003D4C08">
      <w:pPr>
        <w:spacing w:line="240" w:lineRule="auto"/>
        <w:rPr>
          <w:sz w:val="22"/>
          <w:szCs w:val="22"/>
        </w:rPr>
      </w:pPr>
      <w:r w:rsidRPr="000D055F">
        <w:rPr>
          <w:sz w:val="22"/>
          <w:szCs w:val="22"/>
        </w:rPr>
        <w:t xml:space="preserve">Employment outside of the City is </w:t>
      </w:r>
      <w:r>
        <w:rPr>
          <w:sz w:val="22"/>
          <w:szCs w:val="22"/>
        </w:rPr>
        <w:t>discouraged</w:t>
      </w:r>
      <w:r w:rsidRPr="000D055F">
        <w:rPr>
          <w:sz w:val="22"/>
          <w:szCs w:val="22"/>
        </w:rPr>
        <w:t xml:space="preserve"> but permitted </w:t>
      </w:r>
      <w:r>
        <w:rPr>
          <w:sz w:val="22"/>
          <w:szCs w:val="22"/>
        </w:rPr>
        <w:t>when it does not conflict with interests of the City</w:t>
      </w:r>
      <w:r w:rsidR="003D4C08">
        <w:rPr>
          <w:sz w:val="22"/>
          <w:szCs w:val="22"/>
        </w:rPr>
        <w:t>.</w:t>
      </w:r>
      <w:r w:rsidR="000308A1">
        <w:rPr>
          <w:sz w:val="22"/>
          <w:szCs w:val="22"/>
        </w:rPr>
        <w:t xml:space="preserve"> </w:t>
      </w:r>
      <w:r w:rsidR="003D4C08">
        <w:rPr>
          <w:sz w:val="22"/>
          <w:szCs w:val="22"/>
        </w:rPr>
        <w:t>T</w:t>
      </w:r>
      <w:r w:rsidRPr="000D055F">
        <w:rPr>
          <w:sz w:val="22"/>
          <w:szCs w:val="22"/>
        </w:rPr>
        <w:t xml:space="preserve">he City is considered the </w:t>
      </w:r>
      <w:r>
        <w:rPr>
          <w:sz w:val="22"/>
          <w:szCs w:val="22"/>
        </w:rPr>
        <w:t xml:space="preserve">employee’s </w:t>
      </w:r>
      <w:r w:rsidRPr="000D055F">
        <w:rPr>
          <w:sz w:val="22"/>
          <w:szCs w:val="22"/>
        </w:rPr>
        <w:t>primary employer and, City employment will take precedence in all</w:t>
      </w:r>
      <w:r>
        <w:rPr>
          <w:sz w:val="22"/>
          <w:szCs w:val="22"/>
        </w:rPr>
        <w:t xml:space="preserve"> work-related</w:t>
      </w:r>
      <w:r w:rsidRPr="000D055F">
        <w:rPr>
          <w:sz w:val="22"/>
          <w:szCs w:val="22"/>
        </w:rPr>
        <w:t xml:space="preserve"> matters.  </w:t>
      </w:r>
    </w:p>
    <w:p w14:paraId="4E3CA5C1" w14:textId="3AB26004" w:rsidR="00E82A2F" w:rsidRPr="000D055F" w:rsidRDefault="00E82A2F" w:rsidP="003D4C08">
      <w:pPr>
        <w:spacing w:line="240" w:lineRule="auto"/>
        <w:rPr>
          <w:sz w:val="22"/>
          <w:szCs w:val="22"/>
        </w:rPr>
      </w:pPr>
      <w:r w:rsidRPr="000D055F">
        <w:rPr>
          <w:sz w:val="22"/>
          <w:szCs w:val="22"/>
        </w:rPr>
        <w:t>Outside employment will not be considered a valid reason for absenteeism, tardiness,</w:t>
      </w:r>
      <w:r>
        <w:rPr>
          <w:sz w:val="22"/>
          <w:szCs w:val="22"/>
        </w:rPr>
        <w:t xml:space="preserve"> unavailability for required overtime or on-call duties,</w:t>
      </w:r>
      <w:r w:rsidRPr="000D055F">
        <w:rPr>
          <w:sz w:val="22"/>
          <w:szCs w:val="22"/>
        </w:rPr>
        <w:t xml:space="preserve"> or </w:t>
      </w:r>
      <w:r>
        <w:rPr>
          <w:sz w:val="22"/>
          <w:szCs w:val="22"/>
        </w:rPr>
        <w:t>dimi</w:t>
      </w:r>
      <w:r w:rsidR="00834BEA">
        <w:rPr>
          <w:sz w:val="22"/>
          <w:szCs w:val="22"/>
        </w:rPr>
        <w:t>ni</w:t>
      </w:r>
      <w:r>
        <w:rPr>
          <w:sz w:val="22"/>
          <w:szCs w:val="22"/>
        </w:rPr>
        <w:t>shed</w:t>
      </w:r>
      <w:r w:rsidRPr="000D055F">
        <w:rPr>
          <w:sz w:val="22"/>
          <w:szCs w:val="22"/>
        </w:rPr>
        <w:t xml:space="preserve"> job performance.  </w:t>
      </w:r>
    </w:p>
    <w:p w14:paraId="2F740137" w14:textId="552553FA" w:rsidR="00231133" w:rsidRPr="007A0EA6" w:rsidRDefault="00E82A2F" w:rsidP="0031676B">
      <w:pPr>
        <w:pStyle w:val="Heading1"/>
        <w:spacing w:line="240" w:lineRule="auto"/>
        <w:rPr>
          <w:sz w:val="36"/>
          <w:szCs w:val="36"/>
        </w:rPr>
      </w:pPr>
      <w:r>
        <w:rPr>
          <w:sz w:val="36"/>
          <w:szCs w:val="36"/>
        </w:rPr>
        <w:t>Conditions of Outside Employment</w:t>
      </w:r>
    </w:p>
    <w:p w14:paraId="2AEEB8BD" w14:textId="77777777" w:rsidR="00E82A2F" w:rsidRDefault="00E82A2F" w:rsidP="0031676B">
      <w:pPr>
        <w:spacing w:line="240" w:lineRule="auto"/>
        <w:rPr>
          <w:sz w:val="22"/>
          <w:szCs w:val="22"/>
        </w:rPr>
      </w:pPr>
      <w:r>
        <w:rPr>
          <w:sz w:val="22"/>
          <w:szCs w:val="22"/>
        </w:rPr>
        <w:t>O</w:t>
      </w:r>
      <w:r w:rsidRPr="000D055F">
        <w:rPr>
          <w:sz w:val="22"/>
          <w:szCs w:val="22"/>
        </w:rPr>
        <w:t>utside employment must comply with the following:</w:t>
      </w:r>
    </w:p>
    <w:p w14:paraId="162588A7" w14:textId="71EC0CAE" w:rsidR="00E82A2F" w:rsidRPr="000308A1" w:rsidRDefault="00E82A2F" w:rsidP="000308A1">
      <w:pPr>
        <w:spacing w:line="240" w:lineRule="auto"/>
        <w:rPr>
          <w:sz w:val="22"/>
          <w:szCs w:val="22"/>
        </w:rPr>
      </w:pPr>
      <w:r w:rsidRPr="00614B98">
        <w:rPr>
          <w:rStyle w:val="Heading2Char"/>
          <w:sz w:val="28"/>
          <w:szCs w:val="24"/>
        </w:rPr>
        <w:t>Performance and Availability</w:t>
      </w:r>
      <w:r w:rsidRPr="000308A1">
        <w:rPr>
          <w:rStyle w:val="Heading3Char"/>
        </w:rPr>
        <w:br/>
      </w:r>
      <w:r w:rsidRPr="000308A1">
        <w:rPr>
          <w:sz w:val="22"/>
          <w:szCs w:val="22"/>
        </w:rPr>
        <w:t xml:space="preserve">Outside employment must not adversely affect the employee’s job performance, attendance, or ability to fulfill all job-related responsibilities, including overtime and on-call obligations as required by their position.  </w:t>
      </w:r>
    </w:p>
    <w:p w14:paraId="0DBEB4DA" w14:textId="12384968" w:rsidR="000954F6" w:rsidRDefault="000954F6" w:rsidP="000308A1">
      <w:pPr>
        <w:spacing w:line="240" w:lineRule="auto"/>
        <w:rPr>
          <w:sz w:val="22"/>
          <w:szCs w:val="22"/>
        </w:rPr>
      </w:pPr>
      <w:r w:rsidRPr="00614B98">
        <w:rPr>
          <w:rStyle w:val="Heading2Char"/>
          <w:sz w:val="28"/>
          <w:szCs w:val="24"/>
        </w:rPr>
        <w:t>Work Hours and Use of City Resources</w:t>
      </w:r>
      <w:r>
        <w:rPr>
          <w:sz w:val="22"/>
          <w:szCs w:val="22"/>
        </w:rPr>
        <w:br/>
      </w:r>
      <w:r w:rsidRPr="000D055F">
        <w:rPr>
          <w:sz w:val="22"/>
          <w:szCs w:val="22"/>
        </w:rPr>
        <w:t xml:space="preserve">Outside employment must be performed outside of </w:t>
      </w:r>
      <w:r>
        <w:rPr>
          <w:sz w:val="22"/>
          <w:szCs w:val="22"/>
        </w:rPr>
        <w:t>the</w:t>
      </w:r>
      <w:r w:rsidRPr="000D055F">
        <w:rPr>
          <w:sz w:val="22"/>
          <w:szCs w:val="22"/>
        </w:rPr>
        <w:t xml:space="preserve"> employee’s </w:t>
      </w:r>
      <w:r>
        <w:rPr>
          <w:sz w:val="22"/>
          <w:szCs w:val="22"/>
        </w:rPr>
        <w:t>scheduled City work hours. Employees are prohibited from:</w:t>
      </w:r>
    </w:p>
    <w:p w14:paraId="73F6674A" w14:textId="479EFC10" w:rsidR="000954F6" w:rsidRPr="003D4C08" w:rsidRDefault="000954F6" w:rsidP="003D4C08">
      <w:pPr>
        <w:pStyle w:val="ListParagraph"/>
        <w:numPr>
          <w:ilvl w:val="0"/>
          <w:numId w:val="14"/>
        </w:numPr>
        <w:spacing w:line="240" w:lineRule="auto"/>
        <w:rPr>
          <w:sz w:val="22"/>
          <w:szCs w:val="22"/>
        </w:rPr>
      </w:pPr>
      <w:r w:rsidRPr="003D4C08">
        <w:rPr>
          <w:sz w:val="22"/>
          <w:szCs w:val="22"/>
        </w:rPr>
        <w:t xml:space="preserve">Receiving compensation from another employer for work done during hours for which they are paid by the City.  </w:t>
      </w:r>
    </w:p>
    <w:p w14:paraId="29C01013" w14:textId="3938DF49" w:rsidR="000954F6" w:rsidRPr="003D4C08" w:rsidRDefault="000954F6" w:rsidP="003D4C08">
      <w:pPr>
        <w:pStyle w:val="ListParagraph"/>
        <w:numPr>
          <w:ilvl w:val="0"/>
          <w:numId w:val="14"/>
        </w:numPr>
        <w:spacing w:line="240" w:lineRule="auto"/>
        <w:rPr>
          <w:sz w:val="22"/>
          <w:szCs w:val="22"/>
        </w:rPr>
      </w:pPr>
      <w:r w:rsidRPr="003D4C08">
        <w:rPr>
          <w:sz w:val="22"/>
          <w:szCs w:val="22"/>
        </w:rPr>
        <w:t xml:space="preserve">Using City time, materials, equipment, supplies, tools, or vehicles for outside employment. </w:t>
      </w:r>
    </w:p>
    <w:p w14:paraId="09C757AC" w14:textId="0FA96FB4" w:rsidR="000954F6" w:rsidRPr="000D055F" w:rsidRDefault="000954F6" w:rsidP="000308A1">
      <w:pPr>
        <w:spacing w:line="240" w:lineRule="auto"/>
        <w:rPr>
          <w:sz w:val="22"/>
          <w:szCs w:val="22"/>
        </w:rPr>
      </w:pPr>
      <w:r w:rsidRPr="00614B98">
        <w:rPr>
          <w:rStyle w:val="Heading2Char"/>
          <w:sz w:val="28"/>
          <w:szCs w:val="24"/>
        </w:rPr>
        <w:t>Limitation on Hours</w:t>
      </w:r>
      <w:r>
        <w:rPr>
          <w:sz w:val="22"/>
          <w:szCs w:val="22"/>
        </w:rPr>
        <w:br/>
        <w:t>Employees</w:t>
      </w:r>
      <w:r w:rsidRPr="000D055F">
        <w:rPr>
          <w:sz w:val="22"/>
          <w:szCs w:val="22"/>
        </w:rPr>
        <w:t xml:space="preserve"> should not </w:t>
      </w:r>
      <w:r>
        <w:rPr>
          <w:sz w:val="22"/>
          <w:szCs w:val="22"/>
        </w:rPr>
        <w:t>engage in more than</w:t>
      </w:r>
      <w:r w:rsidRPr="000D055F">
        <w:rPr>
          <w:sz w:val="22"/>
          <w:szCs w:val="22"/>
        </w:rPr>
        <w:t xml:space="preserve"> 20 hours per week</w:t>
      </w:r>
      <w:r>
        <w:rPr>
          <w:sz w:val="22"/>
          <w:szCs w:val="22"/>
        </w:rPr>
        <w:t xml:space="preserve"> of outside employment</w:t>
      </w:r>
      <w:r w:rsidRPr="000D055F">
        <w:rPr>
          <w:sz w:val="22"/>
          <w:szCs w:val="22"/>
        </w:rPr>
        <w:t xml:space="preserve">.  Department Heads are responsible for monitoring </w:t>
      </w:r>
      <w:r>
        <w:rPr>
          <w:sz w:val="22"/>
          <w:szCs w:val="22"/>
        </w:rPr>
        <w:t>compliance with this guideline and addressing concerns related to fatigue, performance or operational impact.</w:t>
      </w:r>
      <w:r w:rsidRPr="000D055F">
        <w:rPr>
          <w:sz w:val="22"/>
          <w:szCs w:val="22"/>
        </w:rPr>
        <w:t xml:space="preserve"> </w:t>
      </w:r>
    </w:p>
    <w:p w14:paraId="7F1C23AD" w14:textId="77A99C18" w:rsidR="00672463" w:rsidRDefault="00672463" w:rsidP="000308A1">
      <w:pPr>
        <w:spacing w:line="240" w:lineRule="auto"/>
        <w:rPr>
          <w:sz w:val="22"/>
          <w:szCs w:val="22"/>
        </w:rPr>
      </w:pPr>
      <w:r w:rsidRPr="00614B98">
        <w:rPr>
          <w:rStyle w:val="Heading2Char"/>
          <w:sz w:val="28"/>
          <w:szCs w:val="24"/>
        </w:rPr>
        <w:t>Conflict of Interest and Code of Conduct</w:t>
      </w:r>
      <w:r>
        <w:rPr>
          <w:sz w:val="22"/>
          <w:szCs w:val="22"/>
        </w:rPr>
        <w:br/>
      </w:r>
      <w:r w:rsidRPr="000D055F">
        <w:rPr>
          <w:sz w:val="22"/>
          <w:szCs w:val="22"/>
        </w:rPr>
        <w:t xml:space="preserve">Outside employment </w:t>
      </w:r>
      <w:r>
        <w:rPr>
          <w:sz w:val="22"/>
          <w:szCs w:val="22"/>
        </w:rPr>
        <w:t>must comply with</w:t>
      </w:r>
      <w:r w:rsidRPr="000D055F">
        <w:rPr>
          <w:sz w:val="22"/>
          <w:szCs w:val="22"/>
        </w:rPr>
        <w:t xml:space="preserve"> the City’s Code of Conduct policy</w:t>
      </w:r>
      <w:r>
        <w:rPr>
          <w:sz w:val="22"/>
          <w:szCs w:val="22"/>
        </w:rPr>
        <w:t xml:space="preserve"> and must not create a </w:t>
      </w:r>
      <w:r>
        <w:rPr>
          <w:sz w:val="22"/>
          <w:szCs w:val="22"/>
        </w:rPr>
        <w:lastRenderedPageBreak/>
        <w:t>conflict of interest, or the appearance of a conflict</w:t>
      </w:r>
      <w:r w:rsidRPr="000D055F">
        <w:rPr>
          <w:sz w:val="22"/>
          <w:szCs w:val="22"/>
        </w:rPr>
        <w:t>.</w:t>
      </w:r>
      <w:r>
        <w:rPr>
          <w:sz w:val="22"/>
          <w:szCs w:val="22"/>
        </w:rPr>
        <w:t xml:space="preserve"> Prohibited activities include,</w:t>
      </w:r>
      <w:r w:rsidRPr="000D055F">
        <w:rPr>
          <w:sz w:val="22"/>
          <w:szCs w:val="22"/>
        </w:rPr>
        <w:t xml:space="preserve"> but are not limited to</w:t>
      </w:r>
      <w:r>
        <w:rPr>
          <w:sz w:val="22"/>
          <w:szCs w:val="22"/>
        </w:rPr>
        <w:t>:</w:t>
      </w:r>
      <w:r w:rsidRPr="000D055F">
        <w:rPr>
          <w:sz w:val="22"/>
          <w:szCs w:val="22"/>
        </w:rPr>
        <w:t xml:space="preserve"> </w:t>
      </w:r>
    </w:p>
    <w:p w14:paraId="22DA5B3A" w14:textId="1D13D2B4" w:rsidR="00672463" w:rsidRPr="003D4C08" w:rsidRDefault="00672463" w:rsidP="003D4C08">
      <w:pPr>
        <w:pStyle w:val="ListParagraph"/>
        <w:numPr>
          <w:ilvl w:val="0"/>
          <w:numId w:val="15"/>
        </w:numPr>
        <w:spacing w:line="240" w:lineRule="auto"/>
        <w:rPr>
          <w:sz w:val="22"/>
          <w:szCs w:val="22"/>
        </w:rPr>
      </w:pPr>
      <w:r w:rsidRPr="003D4C08">
        <w:rPr>
          <w:sz w:val="22"/>
          <w:szCs w:val="22"/>
        </w:rPr>
        <w:t xml:space="preserve">Working for an individual or entity that has, or is seeking to obtain, a contract with the City. </w:t>
      </w:r>
    </w:p>
    <w:p w14:paraId="1FF7ABF4" w14:textId="1C86F7C5" w:rsidR="00672463" w:rsidRPr="003D4C08" w:rsidRDefault="00672463" w:rsidP="003D4C08">
      <w:pPr>
        <w:pStyle w:val="ListParagraph"/>
        <w:numPr>
          <w:ilvl w:val="0"/>
          <w:numId w:val="15"/>
        </w:numPr>
        <w:spacing w:line="240" w:lineRule="auto"/>
        <w:rPr>
          <w:sz w:val="22"/>
          <w:szCs w:val="22"/>
        </w:rPr>
      </w:pPr>
      <w:r w:rsidRPr="003D4C08">
        <w:rPr>
          <w:sz w:val="22"/>
          <w:szCs w:val="22"/>
        </w:rPr>
        <w:t xml:space="preserve">Engaging in work that compromises an employee’s independent judgment, or objectivity in City duties. </w:t>
      </w:r>
    </w:p>
    <w:p w14:paraId="273DF534" w14:textId="5F665285" w:rsidR="00672463" w:rsidRPr="003D4C08" w:rsidRDefault="00672463" w:rsidP="003D4C08">
      <w:pPr>
        <w:pStyle w:val="ListParagraph"/>
        <w:numPr>
          <w:ilvl w:val="0"/>
          <w:numId w:val="15"/>
        </w:numPr>
        <w:spacing w:line="240" w:lineRule="auto"/>
        <w:rPr>
          <w:sz w:val="22"/>
          <w:szCs w:val="22"/>
        </w:rPr>
      </w:pPr>
      <w:r w:rsidRPr="003D4C08">
        <w:rPr>
          <w:sz w:val="22"/>
          <w:szCs w:val="22"/>
        </w:rPr>
        <w:t>Disclosing or using confidential or non-public City information for personal gain</w:t>
      </w:r>
      <w:r w:rsidR="00BE776D">
        <w:rPr>
          <w:sz w:val="22"/>
          <w:szCs w:val="22"/>
        </w:rPr>
        <w:t>.</w:t>
      </w:r>
      <w:r w:rsidRPr="003D4C08">
        <w:rPr>
          <w:sz w:val="22"/>
          <w:szCs w:val="22"/>
        </w:rPr>
        <w:t xml:space="preserve"> </w:t>
      </w:r>
    </w:p>
    <w:p w14:paraId="19C2ABFD" w14:textId="6A9F2DB6" w:rsidR="000308A1" w:rsidRPr="003D4C08" w:rsidRDefault="00672463" w:rsidP="003D4C08">
      <w:pPr>
        <w:pStyle w:val="ListParagraph"/>
        <w:numPr>
          <w:ilvl w:val="0"/>
          <w:numId w:val="15"/>
        </w:numPr>
        <w:spacing w:line="240" w:lineRule="auto"/>
        <w:rPr>
          <w:sz w:val="22"/>
          <w:szCs w:val="22"/>
        </w:rPr>
      </w:pPr>
      <w:r w:rsidRPr="003D4C08">
        <w:rPr>
          <w:sz w:val="22"/>
          <w:szCs w:val="22"/>
        </w:rPr>
        <w:t xml:space="preserve">Participating in outside employment that reflects negatively on the City or undermines public trust. </w:t>
      </w:r>
    </w:p>
    <w:p w14:paraId="1F2A6C2B" w14:textId="4080B582" w:rsidR="00672463" w:rsidRPr="00672463" w:rsidRDefault="00672463" w:rsidP="000308A1">
      <w:pPr>
        <w:spacing w:line="240" w:lineRule="auto"/>
        <w:rPr>
          <w:sz w:val="22"/>
          <w:szCs w:val="22"/>
        </w:rPr>
      </w:pPr>
      <w:r w:rsidRPr="00614B98">
        <w:rPr>
          <w:rStyle w:val="Heading2Char"/>
          <w:sz w:val="28"/>
          <w:szCs w:val="24"/>
        </w:rPr>
        <w:t>Work-related Injury During Outside Employment</w:t>
      </w:r>
      <w:r>
        <w:br/>
      </w:r>
      <w:r w:rsidR="00186E22" w:rsidRPr="045EC361">
        <w:rPr>
          <w:sz w:val="22"/>
          <w:szCs w:val="22"/>
        </w:rPr>
        <w:t>I</w:t>
      </w:r>
      <w:r w:rsidRPr="045EC361">
        <w:rPr>
          <w:sz w:val="22"/>
          <w:szCs w:val="22"/>
        </w:rPr>
        <w:t>njur</w:t>
      </w:r>
      <w:r w:rsidR="00186E22" w:rsidRPr="045EC361">
        <w:rPr>
          <w:sz w:val="22"/>
          <w:szCs w:val="22"/>
        </w:rPr>
        <w:t>ies sustained during</w:t>
      </w:r>
      <w:r w:rsidRPr="045EC361">
        <w:rPr>
          <w:sz w:val="22"/>
          <w:szCs w:val="22"/>
        </w:rPr>
        <w:t xml:space="preserve"> outside employment </w:t>
      </w:r>
      <w:r w:rsidR="00186E22" w:rsidRPr="045EC361">
        <w:rPr>
          <w:sz w:val="22"/>
          <w:szCs w:val="22"/>
        </w:rPr>
        <w:t>are not considered work-related under City employment. Employee</w:t>
      </w:r>
      <w:r w:rsidR="00E07095" w:rsidRPr="045EC361">
        <w:rPr>
          <w:sz w:val="22"/>
          <w:szCs w:val="22"/>
        </w:rPr>
        <w:t>s</w:t>
      </w:r>
      <w:r w:rsidR="00186E22" w:rsidRPr="045EC361">
        <w:rPr>
          <w:sz w:val="22"/>
          <w:szCs w:val="22"/>
        </w:rPr>
        <w:t xml:space="preserve"> are not eligible for</w:t>
      </w:r>
      <w:r w:rsidRPr="045EC361">
        <w:rPr>
          <w:sz w:val="22"/>
          <w:szCs w:val="22"/>
        </w:rPr>
        <w:t xml:space="preserve"> Workers’ Compensation benefits through the City </w:t>
      </w:r>
      <w:r w:rsidR="00186E22" w:rsidRPr="045EC361">
        <w:rPr>
          <w:sz w:val="22"/>
          <w:szCs w:val="22"/>
        </w:rPr>
        <w:t xml:space="preserve">for such injuries </w:t>
      </w:r>
      <w:r w:rsidRPr="045EC361">
        <w:rPr>
          <w:sz w:val="22"/>
          <w:szCs w:val="22"/>
        </w:rPr>
        <w:t xml:space="preserve">and </w:t>
      </w:r>
      <w:r w:rsidR="00186E22" w:rsidRPr="045EC361">
        <w:rPr>
          <w:sz w:val="22"/>
          <w:szCs w:val="22"/>
        </w:rPr>
        <w:t>may use</w:t>
      </w:r>
      <w:r w:rsidRPr="045EC361">
        <w:rPr>
          <w:sz w:val="22"/>
          <w:szCs w:val="22"/>
        </w:rPr>
        <w:t xml:space="preserve"> accrued leave</w:t>
      </w:r>
      <w:r w:rsidR="00186E22" w:rsidRPr="045EC361">
        <w:rPr>
          <w:sz w:val="22"/>
          <w:szCs w:val="22"/>
        </w:rPr>
        <w:t xml:space="preserve"> for absences resulting from outside employment injuries.</w:t>
      </w:r>
      <w:r w:rsidRPr="045EC361">
        <w:rPr>
          <w:sz w:val="22"/>
          <w:szCs w:val="22"/>
        </w:rPr>
        <w:t xml:space="preserve"> </w:t>
      </w:r>
    </w:p>
    <w:p w14:paraId="45AAD9A6" w14:textId="513E0374" w:rsidR="00231133" w:rsidRPr="007A0EA6" w:rsidRDefault="00186E22" w:rsidP="0031676B">
      <w:pPr>
        <w:pStyle w:val="Heading1"/>
        <w:spacing w:line="240" w:lineRule="auto"/>
        <w:rPr>
          <w:sz w:val="36"/>
          <w:szCs w:val="36"/>
        </w:rPr>
      </w:pPr>
      <w:r>
        <w:rPr>
          <w:sz w:val="36"/>
          <w:szCs w:val="36"/>
        </w:rPr>
        <w:t>Approval and Oversight</w:t>
      </w:r>
    </w:p>
    <w:p w14:paraId="2692E4FF" w14:textId="5317584D" w:rsidR="00231133" w:rsidRPr="00231133" w:rsidRDefault="00186E22" w:rsidP="0031676B">
      <w:pPr>
        <w:spacing w:line="240" w:lineRule="auto"/>
        <w:rPr>
          <w:sz w:val="22"/>
          <w:szCs w:val="22"/>
        </w:rPr>
      </w:pPr>
      <w:r w:rsidRPr="1EC553BF">
        <w:rPr>
          <w:sz w:val="22"/>
          <w:szCs w:val="22"/>
        </w:rPr>
        <w:t xml:space="preserve">Employees must disclose outside employment to their Department Head prior to beginning such work. The City reserves the right to deny or require modification of outside employment that does not meet the requirements of this policy. </w:t>
      </w:r>
    </w:p>
    <w:p w14:paraId="320AC9D9" w14:textId="1D73B341" w:rsidR="00EC74B9" w:rsidRPr="007A0EA6" w:rsidRDefault="00EC74B9" w:rsidP="0031676B">
      <w:pPr>
        <w:pStyle w:val="Heading1"/>
        <w:spacing w:line="240" w:lineRule="auto"/>
        <w:rPr>
          <w:sz w:val="36"/>
          <w:szCs w:val="32"/>
        </w:rPr>
      </w:pPr>
      <w:r w:rsidRPr="007A0EA6">
        <w:rPr>
          <w:sz w:val="36"/>
          <w:szCs w:val="32"/>
        </w:rPr>
        <w:t>Approval &amp; Policy Revisions</w:t>
      </w:r>
    </w:p>
    <w:p w14:paraId="5B552564" w14:textId="7E5346FC" w:rsidR="00EC74B9" w:rsidRPr="0031676B" w:rsidRDefault="00EC74B9" w:rsidP="0031676B">
      <w:pPr>
        <w:tabs>
          <w:tab w:val="left" w:pos="6030"/>
        </w:tabs>
        <w:spacing w:line="240" w:lineRule="auto"/>
        <w:rPr>
          <w:sz w:val="22"/>
          <w:szCs w:val="22"/>
        </w:rPr>
      </w:pPr>
      <w:r w:rsidRPr="0031676B">
        <w:rPr>
          <w:sz w:val="22"/>
          <w:szCs w:val="22"/>
        </w:rPr>
        <w:t xml:space="preserve">Policy revisions approved on </w:t>
      </w:r>
      <w:r w:rsidR="00BE776D">
        <w:rPr>
          <w:sz w:val="22"/>
          <w:szCs w:val="22"/>
        </w:rPr>
        <w:t>July 1, 2026</w:t>
      </w:r>
    </w:p>
    <w:p w14:paraId="43F98477" w14:textId="6D8294C8" w:rsidR="00EC74B9" w:rsidRDefault="00EC74B9" w:rsidP="0031676B">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158FD55A" w:rsidR="003F5163" w:rsidRPr="0031676B" w:rsidRDefault="00EC74B9" w:rsidP="0031676B">
      <w:pPr>
        <w:tabs>
          <w:tab w:val="left" w:pos="6030"/>
        </w:tabs>
        <w:spacing w:line="240" w:lineRule="auto"/>
        <w:rPr>
          <w:sz w:val="22"/>
          <w:szCs w:val="22"/>
        </w:rPr>
      </w:pPr>
      <w:r w:rsidRPr="0031676B">
        <w:rPr>
          <w:sz w:val="22"/>
          <w:szCs w:val="22"/>
        </w:rPr>
        <w:t>Alison Zelms</w:t>
      </w:r>
      <w:r w:rsidR="003F5163" w:rsidRPr="0031676B">
        <w:rPr>
          <w:sz w:val="22"/>
          <w:szCs w:val="22"/>
        </w:rPr>
        <w:t>, City Administrator</w:t>
      </w:r>
    </w:p>
    <w:p w14:paraId="70499FAF" w14:textId="693E7660" w:rsidR="003F5163" w:rsidRDefault="003F5163" w:rsidP="0031676B">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7EBD33AE" w:rsidR="003F5163" w:rsidRPr="0031676B" w:rsidRDefault="003F5163" w:rsidP="0031676B">
      <w:pPr>
        <w:spacing w:line="240" w:lineRule="auto"/>
        <w:rPr>
          <w:sz w:val="22"/>
          <w:szCs w:val="22"/>
        </w:rPr>
      </w:pPr>
      <w:r w:rsidRPr="0031676B">
        <w:rPr>
          <w:sz w:val="22"/>
          <w:szCs w:val="22"/>
        </w:rPr>
        <w:t xml:space="preserve">Current Revision: </w:t>
      </w:r>
      <w:r w:rsidR="00BE776D">
        <w:rPr>
          <w:sz w:val="22"/>
          <w:szCs w:val="22"/>
        </w:rPr>
        <w:t>07/01/2026</w:t>
      </w:r>
    </w:p>
    <w:p w14:paraId="6393660B" w14:textId="4F00C6EB" w:rsidR="003F5163" w:rsidRPr="0031676B" w:rsidRDefault="003F5163" w:rsidP="0031676B">
      <w:pPr>
        <w:spacing w:line="240" w:lineRule="auto"/>
        <w:rPr>
          <w:sz w:val="22"/>
          <w:szCs w:val="22"/>
        </w:rPr>
      </w:pPr>
      <w:r w:rsidRPr="0031676B">
        <w:rPr>
          <w:sz w:val="22"/>
          <w:szCs w:val="22"/>
        </w:rPr>
        <w:t>Previous Revision(s):</w:t>
      </w:r>
      <w:r w:rsidR="00BE776D">
        <w:rPr>
          <w:sz w:val="22"/>
          <w:szCs w:val="22"/>
        </w:rPr>
        <w:t xml:space="preserve"> 08/2016</w:t>
      </w:r>
    </w:p>
    <w:sectPr w:rsidR="003F5163" w:rsidRPr="0031676B"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CA42" w14:textId="77777777" w:rsidR="00461B09" w:rsidRDefault="00461B09" w:rsidP="00304D1F">
      <w:r>
        <w:separator/>
      </w:r>
    </w:p>
  </w:endnote>
  <w:endnote w:type="continuationSeparator" w:id="0">
    <w:p w14:paraId="091E36D7" w14:textId="77777777" w:rsidR="00461B09" w:rsidRDefault="00461B09"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2AD8F" w14:textId="77777777" w:rsidR="00461B09" w:rsidRDefault="00461B09" w:rsidP="00304D1F">
      <w:r>
        <w:separator/>
      </w:r>
    </w:p>
  </w:footnote>
  <w:footnote w:type="continuationSeparator" w:id="0">
    <w:p w14:paraId="7FEDE4A1" w14:textId="77777777" w:rsidR="00461B09" w:rsidRDefault="00461B09"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10B4F"/>
    <w:multiLevelType w:val="multilevel"/>
    <w:tmpl w:val="EA68304A"/>
    <w:lvl w:ilvl="0">
      <w:start w:val="1"/>
      <w:numFmt w:val="upperLetter"/>
      <w:lvlText w:val="%1."/>
      <w:lvlJc w:val="left"/>
      <w:pPr>
        <w:tabs>
          <w:tab w:val="num" w:pos="432"/>
        </w:tabs>
        <w:ind w:left="432" w:hanging="432"/>
      </w:pPr>
    </w:lvl>
    <w:lvl w:ilvl="1">
      <w:start w:val="1"/>
      <w:numFmt w:val="decimal"/>
      <w:lvlText w:val="%2."/>
      <w:lvlJc w:val="left"/>
      <w:pPr>
        <w:tabs>
          <w:tab w:val="num" w:pos="864"/>
        </w:tabs>
        <w:ind w:left="864" w:hanging="432"/>
      </w:pPr>
      <w:rPr>
        <w:rFonts w:ascii="Arial" w:eastAsia="Times New Roman" w:hAnsi="Arial" w:cs="Times New Roman"/>
      </w:rPr>
    </w:lvl>
    <w:lvl w:ilvl="2">
      <w:start w:val="1"/>
      <w:numFmt w:val="lowerLetter"/>
      <w:lvlText w:val="%3."/>
      <w:lvlJc w:val="left"/>
      <w:pPr>
        <w:tabs>
          <w:tab w:val="num" w:pos="1296"/>
        </w:tabs>
        <w:ind w:left="1296" w:hanging="432"/>
      </w:pPr>
      <w:rPr>
        <w:i w:val="0"/>
      </w:rPr>
    </w:lvl>
    <w:lvl w:ilvl="3">
      <w:start w:val="1"/>
      <w:numFmt w:val="decimal"/>
      <w:lvlText w:val="(%4)"/>
      <w:lvlJc w:val="left"/>
      <w:pPr>
        <w:tabs>
          <w:tab w:val="num" w:pos="1728"/>
        </w:tabs>
        <w:ind w:left="1728" w:hanging="432"/>
      </w:pPr>
    </w:lvl>
    <w:lvl w:ilvl="4">
      <w:start w:val="1"/>
      <w:numFmt w:val="lowerLetter"/>
      <w:lvlText w:val="(%5)"/>
      <w:lvlJc w:val="left"/>
      <w:pPr>
        <w:tabs>
          <w:tab w:val="num" w:pos="2160"/>
        </w:tabs>
        <w:ind w:left="2160" w:hanging="432"/>
      </w:pPr>
    </w:lvl>
    <w:lvl w:ilvl="5">
      <w:start w:val="1"/>
      <w:numFmt w:val="lowerRoman"/>
      <w:lvlText w:val="(%6)"/>
      <w:lvlJc w:val="left"/>
      <w:pPr>
        <w:tabs>
          <w:tab w:val="num" w:pos="2880"/>
        </w:tabs>
        <w:ind w:left="2592" w:hanging="432"/>
      </w:pPr>
    </w:lvl>
    <w:lvl w:ilvl="6">
      <w:start w:val="1"/>
      <w:numFmt w:val="decimal"/>
      <w:lvlText w:val="%7."/>
      <w:lvlJc w:val="left"/>
      <w:pPr>
        <w:tabs>
          <w:tab w:val="num" w:pos="3024"/>
        </w:tabs>
        <w:ind w:left="3024" w:hanging="432"/>
      </w:pPr>
    </w:lvl>
    <w:lvl w:ilvl="7">
      <w:start w:val="1"/>
      <w:numFmt w:val="lowerLetter"/>
      <w:lvlText w:val="%8."/>
      <w:lvlJc w:val="left"/>
      <w:pPr>
        <w:tabs>
          <w:tab w:val="num" w:pos="3456"/>
        </w:tabs>
        <w:ind w:left="3456" w:hanging="432"/>
      </w:pPr>
    </w:lvl>
    <w:lvl w:ilvl="8">
      <w:start w:val="1"/>
      <w:numFmt w:val="lowerRoman"/>
      <w:lvlText w:val="%9."/>
      <w:lvlJc w:val="left"/>
      <w:pPr>
        <w:tabs>
          <w:tab w:val="num" w:pos="4176"/>
        </w:tabs>
        <w:ind w:left="3888" w:hanging="432"/>
      </w:p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A642BCF"/>
    <w:multiLevelType w:val="multilevel"/>
    <w:tmpl w:val="EA68304A"/>
    <w:lvl w:ilvl="0">
      <w:start w:val="1"/>
      <w:numFmt w:val="upperLetter"/>
      <w:lvlText w:val="%1."/>
      <w:lvlJc w:val="left"/>
      <w:pPr>
        <w:tabs>
          <w:tab w:val="num" w:pos="432"/>
        </w:tabs>
        <w:ind w:left="432" w:hanging="432"/>
      </w:pPr>
    </w:lvl>
    <w:lvl w:ilvl="1">
      <w:start w:val="1"/>
      <w:numFmt w:val="decimal"/>
      <w:lvlText w:val="%2."/>
      <w:lvlJc w:val="left"/>
      <w:pPr>
        <w:tabs>
          <w:tab w:val="num" w:pos="864"/>
        </w:tabs>
        <w:ind w:left="864" w:hanging="432"/>
      </w:pPr>
      <w:rPr>
        <w:rFonts w:ascii="Arial" w:eastAsia="Times New Roman" w:hAnsi="Arial" w:cs="Times New Roman"/>
      </w:rPr>
    </w:lvl>
    <w:lvl w:ilvl="2">
      <w:start w:val="1"/>
      <w:numFmt w:val="lowerLetter"/>
      <w:lvlText w:val="%3."/>
      <w:lvlJc w:val="left"/>
      <w:pPr>
        <w:tabs>
          <w:tab w:val="num" w:pos="1296"/>
        </w:tabs>
        <w:ind w:left="1296" w:hanging="432"/>
      </w:pPr>
      <w:rPr>
        <w:i w:val="0"/>
      </w:rPr>
    </w:lvl>
    <w:lvl w:ilvl="3">
      <w:start w:val="1"/>
      <w:numFmt w:val="decimal"/>
      <w:lvlText w:val="(%4)"/>
      <w:lvlJc w:val="left"/>
      <w:pPr>
        <w:tabs>
          <w:tab w:val="num" w:pos="1728"/>
        </w:tabs>
        <w:ind w:left="1728" w:hanging="432"/>
      </w:pPr>
    </w:lvl>
    <w:lvl w:ilvl="4">
      <w:start w:val="1"/>
      <w:numFmt w:val="lowerLetter"/>
      <w:lvlText w:val="(%5)"/>
      <w:lvlJc w:val="left"/>
      <w:pPr>
        <w:tabs>
          <w:tab w:val="num" w:pos="2160"/>
        </w:tabs>
        <w:ind w:left="2160" w:hanging="432"/>
      </w:pPr>
    </w:lvl>
    <w:lvl w:ilvl="5">
      <w:start w:val="1"/>
      <w:numFmt w:val="lowerRoman"/>
      <w:lvlText w:val="(%6)"/>
      <w:lvlJc w:val="left"/>
      <w:pPr>
        <w:tabs>
          <w:tab w:val="num" w:pos="2880"/>
        </w:tabs>
        <w:ind w:left="2592" w:hanging="432"/>
      </w:pPr>
    </w:lvl>
    <w:lvl w:ilvl="6">
      <w:start w:val="1"/>
      <w:numFmt w:val="decimal"/>
      <w:lvlText w:val="%7."/>
      <w:lvlJc w:val="left"/>
      <w:pPr>
        <w:tabs>
          <w:tab w:val="num" w:pos="3024"/>
        </w:tabs>
        <w:ind w:left="3024" w:hanging="432"/>
      </w:pPr>
    </w:lvl>
    <w:lvl w:ilvl="7">
      <w:start w:val="1"/>
      <w:numFmt w:val="lowerLetter"/>
      <w:lvlText w:val="%8."/>
      <w:lvlJc w:val="left"/>
      <w:pPr>
        <w:tabs>
          <w:tab w:val="num" w:pos="3456"/>
        </w:tabs>
        <w:ind w:left="3456" w:hanging="432"/>
      </w:pPr>
    </w:lvl>
    <w:lvl w:ilvl="8">
      <w:start w:val="1"/>
      <w:numFmt w:val="lowerRoman"/>
      <w:lvlText w:val="%9."/>
      <w:lvlJc w:val="left"/>
      <w:pPr>
        <w:tabs>
          <w:tab w:val="num" w:pos="4176"/>
        </w:tabs>
        <w:ind w:left="3888" w:hanging="432"/>
      </w:pPr>
    </w:lvl>
  </w:abstractNum>
  <w:abstractNum w:abstractNumId="8" w15:restartNumberingAfterBreak="0">
    <w:nsid w:val="4E333167"/>
    <w:multiLevelType w:val="hybridMultilevel"/>
    <w:tmpl w:val="E738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A477E9"/>
    <w:multiLevelType w:val="hybridMultilevel"/>
    <w:tmpl w:val="611E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11"/>
  </w:num>
  <w:num w:numId="6" w16cid:durableId="674042829">
    <w:abstractNumId w:val="10"/>
  </w:num>
  <w:num w:numId="7" w16cid:durableId="1606842324">
    <w:abstractNumId w:val="9"/>
  </w:num>
  <w:num w:numId="8" w16cid:durableId="1686594550">
    <w:abstractNumId w:val="4"/>
  </w:num>
  <w:num w:numId="9" w16cid:durableId="1986427474">
    <w:abstractNumId w:val="12"/>
  </w:num>
  <w:num w:numId="10" w16cid:durableId="1883976744">
    <w:abstractNumId w:val="5"/>
  </w:num>
  <w:num w:numId="11" w16cid:durableId="1014645314">
    <w:abstractNumId w:val="3"/>
  </w:num>
  <w:num w:numId="12" w16cid:durableId="1493908056">
    <w:abstractNumId w:val="2"/>
  </w:num>
  <w:num w:numId="13" w16cid:durableId="1582563926">
    <w:abstractNumId w:val="7"/>
  </w:num>
  <w:num w:numId="14" w16cid:durableId="1566258437">
    <w:abstractNumId w:val="8"/>
  </w:num>
  <w:num w:numId="15" w16cid:durableId="1850294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3193"/>
    <w:rsid w:val="00016196"/>
    <w:rsid w:val="00021537"/>
    <w:rsid w:val="00024448"/>
    <w:rsid w:val="00027D6D"/>
    <w:rsid w:val="000308A1"/>
    <w:rsid w:val="000954F6"/>
    <w:rsid w:val="000A4112"/>
    <w:rsid w:val="000C2EFD"/>
    <w:rsid w:val="000C4069"/>
    <w:rsid w:val="000D055F"/>
    <w:rsid w:val="000E540F"/>
    <w:rsid w:val="001125D6"/>
    <w:rsid w:val="00116F6D"/>
    <w:rsid w:val="00133638"/>
    <w:rsid w:val="00142A43"/>
    <w:rsid w:val="001441DB"/>
    <w:rsid w:val="0017283E"/>
    <w:rsid w:val="00173B1D"/>
    <w:rsid w:val="00175280"/>
    <w:rsid w:val="00186E22"/>
    <w:rsid w:val="001936CB"/>
    <w:rsid w:val="001A5440"/>
    <w:rsid w:val="001B47EE"/>
    <w:rsid w:val="001C42E7"/>
    <w:rsid w:val="001D1D38"/>
    <w:rsid w:val="001D5DA6"/>
    <w:rsid w:val="001F65ED"/>
    <w:rsid w:val="00204D63"/>
    <w:rsid w:val="002104B7"/>
    <w:rsid w:val="00223C1A"/>
    <w:rsid w:val="00224641"/>
    <w:rsid w:val="00231133"/>
    <w:rsid w:val="0023384B"/>
    <w:rsid w:val="00282C02"/>
    <w:rsid w:val="00295B5B"/>
    <w:rsid w:val="002A0948"/>
    <w:rsid w:val="002A15FF"/>
    <w:rsid w:val="002B1571"/>
    <w:rsid w:val="002B57E4"/>
    <w:rsid w:val="002C3801"/>
    <w:rsid w:val="002C3EF1"/>
    <w:rsid w:val="00301B30"/>
    <w:rsid w:val="00304D1F"/>
    <w:rsid w:val="0031676B"/>
    <w:rsid w:val="00331EF7"/>
    <w:rsid w:val="00332659"/>
    <w:rsid w:val="00340E1E"/>
    <w:rsid w:val="00353D56"/>
    <w:rsid w:val="00385A3B"/>
    <w:rsid w:val="0038630C"/>
    <w:rsid w:val="003A6E9F"/>
    <w:rsid w:val="003B1966"/>
    <w:rsid w:val="003B7987"/>
    <w:rsid w:val="003D4061"/>
    <w:rsid w:val="003D4C08"/>
    <w:rsid w:val="003F5163"/>
    <w:rsid w:val="00402844"/>
    <w:rsid w:val="00405FBA"/>
    <w:rsid w:val="00421F7E"/>
    <w:rsid w:val="00427530"/>
    <w:rsid w:val="004307CB"/>
    <w:rsid w:val="00431787"/>
    <w:rsid w:val="004343D7"/>
    <w:rsid w:val="00460298"/>
    <w:rsid w:val="00461B09"/>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05A57"/>
    <w:rsid w:val="00614B98"/>
    <w:rsid w:val="006174FF"/>
    <w:rsid w:val="00621F85"/>
    <w:rsid w:val="00636A84"/>
    <w:rsid w:val="00645E53"/>
    <w:rsid w:val="00663633"/>
    <w:rsid w:val="006671A2"/>
    <w:rsid w:val="00672463"/>
    <w:rsid w:val="006816A7"/>
    <w:rsid w:val="006867B1"/>
    <w:rsid w:val="006C6101"/>
    <w:rsid w:val="00706417"/>
    <w:rsid w:val="00717428"/>
    <w:rsid w:val="00722CCA"/>
    <w:rsid w:val="007311E4"/>
    <w:rsid w:val="00740C16"/>
    <w:rsid w:val="007504A8"/>
    <w:rsid w:val="00750AB8"/>
    <w:rsid w:val="00751F62"/>
    <w:rsid w:val="00764998"/>
    <w:rsid w:val="00772F91"/>
    <w:rsid w:val="007733CB"/>
    <w:rsid w:val="0077650D"/>
    <w:rsid w:val="00776524"/>
    <w:rsid w:val="0078478C"/>
    <w:rsid w:val="007A0EA6"/>
    <w:rsid w:val="007A6809"/>
    <w:rsid w:val="007B096F"/>
    <w:rsid w:val="007B1499"/>
    <w:rsid w:val="007D452E"/>
    <w:rsid w:val="007E139D"/>
    <w:rsid w:val="007F370B"/>
    <w:rsid w:val="00817E2E"/>
    <w:rsid w:val="008253C1"/>
    <w:rsid w:val="00834BEA"/>
    <w:rsid w:val="00854780"/>
    <w:rsid w:val="0086239A"/>
    <w:rsid w:val="00881941"/>
    <w:rsid w:val="0089529F"/>
    <w:rsid w:val="008A08F2"/>
    <w:rsid w:val="008A2024"/>
    <w:rsid w:val="008C0220"/>
    <w:rsid w:val="008E5085"/>
    <w:rsid w:val="008F05B3"/>
    <w:rsid w:val="008F65E6"/>
    <w:rsid w:val="008F72BB"/>
    <w:rsid w:val="009105AF"/>
    <w:rsid w:val="009115B2"/>
    <w:rsid w:val="00923E96"/>
    <w:rsid w:val="00926655"/>
    <w:rsid w:val="009344D9"/>
    <w:rsid w:val="00955CAE"/>
    <w:rsid w:val="009829FB"/>
    <w:rsid w:val="009A296D"/>
    <w:rsid w:val="009B3448"/>
    <w:rsid w:val="009C5979"/>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C03DE"/>
    <w:rsid w:val="00BC6072"/>
    <w:rsid w:val="00BE776D"/>
    <w:rsid w:val="00BF6D24"/>
    <w:rsid w:val="00C06037"/>
    <w:rsid w:val="00C24A2A"/>
    <w:rsid w:val="00C33DFD"/>
    <w:rsid w:val="00C45EB2"/>
    <w:rsid w:val="00C5787B"/>
    <w:rsid w:val="00C61A03"/>
    <w:rsid w:val="00C6513D"/>
    <w:rsid w:val="00C65665"/>
    <w:rsid w:val="00C85759"/>
    <w:rsid w:val="00CB183E"/>
    <w:rsid w:val="00CB47CD"/>
    <w:rsid w:val="00CD3397"/>
    <w:rsid w:val="00D02145"/>
    <w:rsid w:val="00D338D6"/>
    <w:rsid w:val="00D51BE0"/>
    <w:rsid w:val="00D563FA"/>
    <w:rsid w:val="00D75A5A"/>
    <w:rsid w:val="00D838E7"/>
    <w:rsid w:val="00D97A54"/>
    <w:rsid w:val="00D97C45"/>
    <w:rsid w:val="00DA3E06"/>
    <w:rsid w:val="00DB4673"/>
    <w:rsid w:val="00DC2ED9"/>
    <w:rsid w:val="00DD3CA5"/>
    <w:rsid w:val="00DE6355"/>
    <w:rsid w:val="00DF6311"/>
    <w:rsid w:val="00E07095"/>
    <w:rsid w:val="00E36189"/>
    <w:rsid w:val="00E40D1F"/>
    <w:rsid w:val="00E61CD6"/>
    <w:rsid w:val="00E7102A"/>
    <w:rsid w:val="00E77456"/>
    <w:rsid w:val="00E82A2F"/>
    <w:rsid w:val="00EB140A"/>
    <w:rsid w:val="00EC217D"/>
    <w:rsid w:val="00EC74B9"/>
    <w:rsid w:val="00ED1973"/>
    <w:rsid w:val="00ED1A85"/>
    <w:rsid w:val="00ED1EC9"/>
    <w:rsid w:val="00ED27F2"/>
    <w:rsid w:val="00EE15ED"/>
    <w:rsid w:val="00EE67AB"/>
    <w:rsid w:val="00EF2A10"/>
    <w:rsid w:val="00F25167"/>
    <w:rsid w:val="00F65181"/>
    <w:rsid w:val="00F851CD"/>
    <w:rsid w:val="00F86062"/>
    <w:rsid w:val="00FA3DDD"/>
    <w:rsid w:val="00FB5978"/>
    <w:rsid w:val="00FD4D71"/>
    <w:rsid w:val="00FD5E3E"/>
    <w:rsid w:val="00FE594B"/>
    <w:rsid w:val="00FE69BB"/>
    <w:rsid w:val="00FF1BFA"/>
    <w:rsid w:val="00FF623E"/>
    <w:rsid w:val="045EC361"/>
    <w:rsid w:val="055C6D9A"/>
    <w:rsid w:val="1EC553BF"/>
    <w:rsid w:val="2A7B1A9E"/>
    <w:rsid w:val="3C5BB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8FF374C8-C863-46CB-8B70-691B2169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E82A2F"/>
    <w:pPr>
      <w:spacing w:after="0" w:line="240" w:lineRule="auto"/>
    </w:pPr>
    <w:rPr>
      <w:rFonts w:ascii="Arial" w:hAnsi="Arial" w:cs="Ari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253C1"/>
    <w:rPr>
      <w:b/>
      <w:bCs/>
    </w:rPr>
  </w:style>
  <w:style w:type="character" w:customStyle="1" w:styleId="CommentSubjectChar">
    <w:name w:val="Comment Subject Char"/>
    <w:basedOn w:val="CommentTextChar"/>
    <w:link w:val="CommentSubject"/>
    <w:uiPriority w:val="99"/>
    <w:semiHidden/>
    <w:rsid w:val="008253C1"/>
    <w:rPr>
      <w:rFonts w:ascii="Arial" w:hAnsi="Arial" w:cs="Arial"/>
      <w:b/>
      <w:bCs/>
      <w:sz w:val="20"/>
      <w:szCs w:val="20"/>
    </w:rPr>
  </w:style>
  <w:style w:type="character" w:styleId="Mention">
    <w:name w:val="Mention"/>
    <w:basedOn w:val="DefaultParagraphFont"/>
    <w:uiPriority w:val="99"/>
    <w:unhideWhenUsed/>
    <w:rsid w:val="008253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48</TotalTime>
  <Pages>2</Pages>
  <Words>486</Words>
  <Characters>2897</Characters>
  <Application>Microsoft Office Word</Application>
  <DocSecurity>0</DocSecurity>
  <Lines>64</Lines>
  <Paragraphs>38</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7</cp:revision>
  <dcterms:created xsi:type="dcterms:W3CDTF">2026-04-29T17:43:00Z</dcterms:created>
  <dcterms:modified xsi:type="dcterms:W3CDTF">2026-06-22T16:58:00Z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