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373751C5" w:rsidR="00A7445F" w:rsidRPr="00C85759" w:rsidRDefault="00231133" w:rsidP="008C0220">
      <w:pPr>
        <w:pStyle w:val="Title"/>
        <w:jc w:val="center"/>
        <w:rPr>
          <w:i/>
          <w:iCs/>
          <w:sz w:val="28"/>
        </w:rPr>
      </w:pPr>
      <w:r w:rsidRPr="007A0EA6">
        <w:rPr>
          <w:sz w:val="48"/>
          <w:szCs w:val="48"/>
        </w:rPr>
        <w:t>Leave Without Pay (Non-Military)</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767CF90B" w14:textId="2D757711" w:rsidR="00231133" w:rsidRPr="00231133" w:rsidRDefault="00231133" w:rsidP="00395D1A">
      <w:pPr>
        <w:spacing w:line="240" w:lineRule="auto"/>
        <w:rPr>
          <w:sz w:val="22"/>
          <w:szCs w:val="22"/>
        </w:rPr>
      </w:pPr>
      <w:r w:rsidRPr="00231133">
        <w:rPr>
          <w:sz w:val="22"/>
          <w:szCs w:val="22"/>
        </w:rPr>
        <w:t xml:space="preserve">The City of Rochester recognizes there may be needs of employees who require time off that exceed an employee’s available time off accruals. In these situations, the City of Rochester may consider leave without pay. </w:t>
      </w:r>
    </w:p>
    <w:p w14:paraId="5AFE9D33" w14:textId="6C438399" w:rsidR="00231133" w:rsidRPr="00231133" w:rsidRDefault="00231133" w:rsidP="00395D1A">
      <w:pPr>
        <w:spacing w:line="240" w:lineRule="auto"/>
        <w:rPr>
          <w:sz w:val="22"/>
          <w:szCs w:val="22"/>
        </w:rPr>
      </w:pPr>
      <w:r w:rsidRPr="00231133">
        <w:rPr>
          <w:sz w:val="22"/>
          <w:szCs w:val="22"/>
        </w:rPr>
        <w:t>Nothing stated in this policy creates an employment contract between the City of Rochester and its employees.</w:t>
      </w:r>
    </w:p>
    <w:p w14:paraId="5E307D96" w14:textId="05E6F38F" w:rsidR="00706417"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Eligibility</w:t>
      </w:r>
    </w:p>
    <w:p w14:paraId="1E8A5B16" w14:textId="55ED2529" w:rsidR="00231133" w:rsidRPr="00231133" w:rsidRDefault="00231133" w:rsidP="00395D1A">
      <w:pPr>
        <w:spacing w:line="240" w:lineRule="auto"/>
        <w:rPr>
          <w:sz w:val="22"/>
          <w:szCs w:val="22"/>
        </w:rPr>
      </w:pPr>
      <w:r w:rsidRPr="00231133">
        <w:rPr>
          <w:sz w:val="22"/>
          <w:szCs w:val="22"/>
        </w:rPr>
        <w:t>All regular, full-time employees employed by the City of Rochester may be eligible to apply for leave without pay. Employees must use all eligible personal leave accruals, including but not limited to vacation, sick, compensatory time and paid time off (PTO) prior to being eligible for leave without pay. Individuals approved for a leave under the Minnesota Paid Family Medical Leave (PFML) will not be required to exhaust all personal leave accruals prior to using leave without pay.</w:t>
      </w:r>
    </w:p>
    <w:p w14:paraId="2DAD9160" w14:textId="05B77F79" w:rsidR="00231133" w:rsidRPr="00231133" w:rsidRDefault="00231133" w:rsidP="00395D1A">
      <w:pPr>
        <w:spacing w:line="240" w:lineRule="auto"/>
        <w:rPr>
          <w:sz w:val="22"/>
          <w:szCs w:val="22"/>
        </w:rPr>
      </w:pPr>
      <w:r w:rsidRPr="00231133">
        <w:rPr>
          <w:sz w:val="22"/>
          <w:szCs w:val="22"/>
        </w:rPr>
        <w:t>This policy does not apply to approved leaves of absence under the Uniformed Services Employment and Re-employment Rights Act (military).</w:t>
      </w:r>
    </w:p>
    <w:p w14:paraId="2F740137" w14:textId="606A3396" w:rsidR="00231133" w:rsidRPr="007A0EA6" w:rsidRDefault="00231133" w:rsidP="00395D1A">
      <w:pPr>
        <w:pStyle w:val="Heading1"/>
        <w:spacing w:line="240" w:lineRule="auto"/>
        <w:rPr>
          <w:sz w:val="36"/>
          <w:szCs w:val="36"/>
        </w:rPr>
      </w:pPr>
      <w:r w:rsidRPr="007A0EA6">
        <w:rPr>
          <w:sz w:val="36"/>
          <w:szCs w:val="36"/>
        </w:rPr>
        <w:t>Requesting Leave Without Pay</w:t>
      </w:r>
    </w:p>
    <w:p w14:paraId="5E533355" w14:textId="4E8F5B01" w:rsidR="00231133" w:rsidRPr="00231133" w:rsidRDefault="00231133" w:rsidP="00395D1A">
      <w:pPr>
        <w:spacing w:line="240" w:lineRule="auto"/>
        <w:rPr>
          <w:sz w:val="22"/>
          <w:szCs w:val="22"/>
        </w:rPr>
      </w:pPr>
      <w:r w:rsidRPr="00231133">
        <w:rPr>
          <w:sz w:val="22"/>
          <w:szCs w:val="22"/>
        </w:rPr>
        <w:t>Employees may request leave without pay by submitting a written request prior to the use of leave without pay. This notice must be provided by utilizing the Leave of Absence Request Form found on RW. The notice must state the specific reason for the request and the duration the employee would be absent.</w:t>
      </w:r>
    </w:p>
    <w:p w14:paraId="45AAD9A6" w14:textId="79DAF8F2" w:rsidR="00231133" w:rsidRPr="007A0EA6" w:rsidRDefault="00231133" w:rsidP="00395D1A">
      <w:pPr>
        <w:pStyle w:val="Heading1"/>
        <w:spacing w:line="240" w:lineRule="auto"/>
        <w:rPr>
          <w:sz w:val="36"/>
          <w:szCs w:val="36"/>
        </w:rPr>
      </w:pPr>
      <w:r w:rsidRPr="007A0EA6">
        <w:rPr>
          <w:sz w:val="36"/>
          <w:szCs w:val="36"/>
        </w:rPr>
        <w:t>Approval of Leave Without Pay</w:t>
      </w:r>
    </w:p>
    <w:p w14:paraId="65C933AC" w14:textId="4522DD8F" w:rsidR="00231133" w:rsidRPr="00231133" w:rsidRDefault="00231133" w:rsidP="00395D1A">
      <w:pPr>
        <w:spacing w:line="240" w:lineRule="auto"/>
        <w:rPr>
          <w:sz w:val="22"/>
          <w:szCs w:val="22"/>
        </w:rPr>
      </w:pPr>
      <w:r w:rsidRPr="00231133">
        <w:rPr>
          <w:sz w:val="22"/>
          <w:szCs w:val="22"/>
        </w:rPr>
        <w:t xml:space="preserve">An employee’s direct supervisor may approve leave without pay up to a maximum of 24 hours per calendar year. The 24 hours is prorated by full-time equivalency (FTE) and supervisors must take departmental needs into consideration and ensure the leave does not unduly disrupt the workplace. Supervisors have the authority to deny a leave without pay request. </w:t>
      </w:r>
    </w:p>
    <w:p w14:paraId="38F6F081" w14:textId="659A888B" w:rsidR="00231133" w:rsidRPr="00231133" w:rsidRDefault="00231133" w:rsidP="00395D1A">
      <w:pPr>
        <w:spacing w:line="240" w:lineRule="auto"/>
        <w:rPr>
          <w:sz w:val="22"/>
          <w:szCs w:val="22"/>
        </w:rPr>
      </w:pPr>
      <w:r w:rsidRPr="00231133">
        <w:rPr>
          <w:sz w:val="22"/>
          <w:szCs w:val="22"/>
        </w:rPr>
        <w:t xml:space="preserve">Leave without pay requests that exceed 24 hours per calendar year but less than 30 combined days requires additional prior approval by the Department Head and Human Resources Director or designee. </w:t>
      </w:r>
    </w:p>
    <w:p w14:paraId="2692E4FF" w14:textId="74754A2B" w:rsidR="00231133" w:rsidRPr="00231133" w:rsidRDefault="00231133" w:rsidP="00395D1A">
      <w:pPr>
        <w:spacing w:line="240" w:lineRule="auto"/>
        <w:rPr>
          <w:sz w:val="22"/>
          <w:szCs w:val="22"/>
        </w:rPr>
      </w:pPr>
      <w:r w:rsidRPr="00231133">
        <w:rPr>
          <w:sz w:val="22"/>
          <w:szCs w:val="22"/>
        </w:rPr>
        <w:t>Leave without pay in excess of 30 or more combined days requires City Administrator approval.</w:t>
      </w:r>
    </w:p>
    <w:p w14:paraId="4F89DD80" w14:textId="1EB52CF7" w:rsidR="00231133" w:rsidRPr="007A0EA6" w:rsidRDefault="00231133" w:rsidP="00395D1A">
      <w:pPr>
        <w:pStyle w:val="Heading1"/>
        <w:spacing w:line="240" w:lineRule="auto"/>
        <w:rPr>
          <w:sz w:val="36"/>
          <w:szCs w:val="36"/>
        </w:rPr>
      </w:pPr>
      <w:r w:rsidRPr="007A0EA6">
        <w:rPr>
          <w:sz w:val="36"/>
          <w:szCs w:val="36"/>
        </w:rPr>
        <w:lastRenderedPageBreak/>
        <w:t>Impact on Benefit Accruals and Insurance Premiums</w:t>
      </w:r>
    </w:p>
    <w:p w14:paraId="341817C7" w14:textId="2242C70B" w:rsidR="00231133" w:rsidRPr="00231133" w:rsidRDefault="00231133" w:rsidP="00395D1A">
      <w:pPr>
        <w:spacing w:line="240" w:lineRule="auto"/>
        <w:rPr>
          <w:sz w:val="22"/>
          <w:szCs w:val="22"/>
        </w:rPr>
      </w:pPr>
      <w:r w:rsidRPr="00231133">
        <w:rPr>
          <w:sz w:val="22"/>
          <w:szCs w:val="22"/>
        </w:rPr>
        <w:t>Time off accruals are earned based on hours worked and paid. Personal leave accruals such as vacation, sick and PTO will be prorated based on the number of hours without pay within the pay period, even if the leave is covered under the FMLA and/or PFML. Employees who are paid less than 40 hours in a pay period through payroll are not eligible to accrue vacation or PTO and may only be eligible for sick leave accruals in the amount required under the Minnesota Earned Sick and Safe Time (ESST).</w:t>
      </w:r>
    </w:p>
    <w:p w14:paraId="274A5D2C" w14:textId="76DAA511" w:rsidR="00231133" w:rsidRPr="00231133" w:rsidRDefault="00231133" w:rsidP="00395D1A">
      <w:pPr>
        <w:spacing w:line="240" w:lineRule="auto"/>
        <w:rPr>
          <w:sz w:val="22"/>
          <w:szCs w:val="22"/>
        </w:rPr>
      </w:pPr>
      <w:r w:rsidRPr="00231133">
        <w:rPr>
          <w:sz w:val="22"/>
          <w:szCs w:val="22"/>
        </w:rPr>
        <w:t>When approved leave without pay extends beyond a month-end date, the City will dis-continue benefit premium contributions for medical, dental and City-provided life insurance effective the end of the month. Employees in unpaid status will be issued continuation (COBRA) paperwork, as a temporary reduction in hours. City contributions for these benefits will be reinstated on the first of the month following the employees’ return from leave. However, no refunds for COBRA premium contributions will be made.  Employees on a leave covered under FMLA or PFML will continue to receive City benefit contributions during a period of unpaid time, as outlined in the benefit section of the City’s FMLA policy.</w:t>
      </w:r>
    </w:p>
    <w:p w14:paraId="109F17B2" w14:textId="5BFCC509" w:rsidR="00231133" w:rsidRPr="00231133" w:rsidRDefault="00231133" w:rsidP="00395D1A">
      <w:pPr>
        <w:spacing w:line="240" w:lineRule="auto"/>
        <w:rPr>
          <w:sz w:val="22"/>
          <w:szCs w:val="22"/>
        </w:rPr>
      </w:pPr>
      <w:r w:rsidRPr="00231133">
        <w:rPr>
          <w:sz w:val="22"/>
          <w:szCs w:val="22"/>
        </w:rPr>
        <w:t>Employees are responsible for managing their leave balances and ensuring they have sufficient balances for scheduled time off. Leave without pay taken without advance approval may result in disciplinary action.</w:t>
      </w:r>
    </w:p>
    <w:p w14:paraId="5D0973F6" w14:textId="0F60EB38" w:rsidR="00231133" w:rsidRPr="007A0EA6" w:rsidRDefault="00231133" w:rsidP="00395D1A">
      <w:pPr>
        <w:pStyle w:val="Heading1"/>
        <w:spacing w:line="240" w:lineRule="auto"/>
        <w:rPr>
          <w:sz w:val="36"/>
          <w:szCs w:val="36"/>
        </w:rPr>
      </w:pPr>
      <w:r w:rsidRPr="007A0EA6">
        <w:rPr>
          <w:sz w:val="36"/>
          <w:szCs w:val="36"/>
        </w:rPr>
        <w:t>Seniority</w:t>
      </w:r>
    </w:p>
    <w:p w14:paraId="64D59E04" w14:textId="77777777" w:rsidR="00231133" w:rsidRPr="00231133" w:rsidRDefault="00231133" w:rsidP="00395D1A">
      <w:pPr>
        <w:spacing w:line="240" w:lineRule="auto"/>
        <w:rPr>
          <w:sz w:val="22"/>
          <w:szCs w:val="22"/>
        </w:rPr>
      </w:pPr>
      <w:r w:rsidRPr="00231133">
        <w:rPr>
          <w:sz w:val="22"/>
          <w:szCs w:val="22"/>
        </w:rPr>
        <w:t>Seniority will be adjusted for any unpaid leaves that exceed 30 calendar days and are not covered under FLMA and/or PFML.</w:t>
      </w:r>
    </w:p>
    <w:p w14:paraId="1C14EC5D" w14:textId="7E196928" w:rsidR="00EC74B9" w:rsidRDefault="00231133" w:rsidP="00395D1A">
      <w:pPr>
        <w:spacing w:line="240" w:lineRule="auto"/>
        <w:rPr>
          <w:sz w:val="22"/>
          <w:szCs w:val="22"/>
        </w:rPr>
      </w:pPr>
      <w:r w:rsidRPr="00231133">
        <w:rPr>
          <w:sz w:val="22"/>
          <w:szCs w:val="22"/>
        </w:rPr>
        <w:t>Employees that are within their probationary period will have their seniority adjusted and probationary period extended, as referenced in the City’s probationary period policy.</w:t>
      </w:r>
    </w:p>
    <w:p w14:paraId="7D1D824C" w14:textId="002DF4EA" w:rsidR="00EC74B9" w:rsidRPr="007A0EA6" w:rsidRDefault="00EC74B9" w:rsidP="00395D1A">
      <w:pPr>
        <w:pStyle w:val="Heading1"/>
        <w:spacing w:line="240" w:lineRule="auto"/>
        <w:rPr>
          <w:sz w:val="36"/>
          <w:szCs w:val="36"/>
        </w:rPr>
      </w:pPr>
      <w:r w:rsidRPr="007A0EA6">
        <w:rPr>
          <w:sz w:val="36"/>
          <w:szCs w:val="36"/>
        </w:rPr>
        <w:t>Associated Forms</w:t>
      </w:r>
    </w:p>
    <w:p w14:paraId="39486CEB" w14:textId="56BFF3F1" w:rsidR="00EC74B9" w:rsidRPr="00395D1A" w:rsidRDefault="00EC74B9" w:rsidP="00395D1A">
      <w:pPr>
        <w:spacing w:line="240" w:lineRule="auto"/>
        <w:rPr>
          <w:sz w:val="22"/>
          <w:szCs w:val="22"/>
        </w:rPr>
      </w:pPr>
      <w:r w:rsidRPr="00395D1A">
        <w:rPr>
          <w:sz w:val="22"/>
          <w:szCs w:val="22"/>
        </w:rPr>
        <w:t xml:space="preserve">All forms associated with this policy can be found on Rochester@Work. </w:t>
      </w:r>
    </w:p>
    <w:p w14:paraId="5AE8E9B6" w14:textId="47ECB03C" w:rsidR="00EC74B9" w:rsidRPr="00395D1A" w:rsidRDefault="00EC74B9" w:rsidP="00395D1A">
      <w:pPr>
        <w:pStyle w:val="ListParagraph"/>
        <w:numPr>
          <w:ilvl w:val="0"/>
          <w:numId w:val="11"/>
        </w:numPr>
        <w:spacing w:line="240" w:lineRule="auto"/>
        <w:rPr>
          <w:sz w:val="22"/>
          <w:szCs w:val="22"/>
        </w:rPr>
      </w:pPr>
      <w:r w:rsidRPr="00395D1A">
        <w:rPr>
          <w:sz w:val="22"/>
          <w:szCs w:val="22"/>
        </w:rPr>
        <w:t>Leave of Absence Request Form</w:t>
      </w:r>
    </w:p>
    <w:p w14:paraId="600E3B1C" w14:textId="3EB9E7CC" w:rsidR="00EC74B9" w:rsidRPr="007A0EA6" w:rsidRDefault="00EC74B9" w:rsidP="00395D1A">
      <w:pPr>
        <w:pStyle w:val="Heading1"/>
        <w:spacing w:line="240" w:lineRule="auto"/>
        <w:rPr>
          <w:sz w:val="36"/>
          <w:szCs w:val="36"/>
        </w:rPr>
      </w:pPr>
      <w:r w:rsidRPr="007A0EA6">
        <w:rPr>
          <w:sz w:val="36"/>
          <w:szCs w:val="36"/>
        </w:rPr>
        <w:t xml:space="preserve">Legal &amp; Statutory Authority </w:t>
      </w:r>
    </w:p>
    <w:p w14:paraId="43FB9E38" w14:textId="28EA8236" w:rsidR="00EC74B9" w:rsidRPr="00395D1A" w:rsidRDefault="00EC74B9" w:rsidP="00395D1A">
      <w:pPr>
        <w:pStyle w:val="ListParagraph"/>
        <w:numPr>
          <w:ilvl w:val="0"/>
          <w:numId w:val="11"/>
        </w:numPr>
        <w:spacing w:line="240" w:lineRule="auto"/>
        <w:rPr>
          <w:sz w:val="22"/>
          <w:szCs w:val="22"/>
        </w:rPr>
      </w:pPr>
      <w:r w:rsidRPr="00395D1A">
        <w:rPr>
          <w:sz w:val="22"/>
          <w:szCs w:val="22"/>
        </w:rPr>
        <w:t>MN Statute 268B</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3638DDDC"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8C3DEA">
        <w:rPr>
          <w:sz w:val="22"/>
          <w:szCs w:val="22"/>
        </w:rPr>
        <w:t>December 31, 2025</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336EDE3C" w14:textId="746E178F" w:rsidR="003F5163" w:rsidRPr="00395D1A"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15BEC363" w14:textId="77777777" w:rsidR="003F5163" w:rsidRDefault="003F5163" w:rsidP="00395D1A">
      <w:pPr>
        <w:tabs>
          <w:tab w:val="left" w:pos="6030"/>
        </w:tabs>
        <w:spacing w:line="240" w:lineRule="auto"/>
      </w:pP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744F84EA" w:rsidR="003F5163" w:rsidRPr="00395D1A" w:rsidRDefault="003F5163" w:rsidP="00395D1A">
      <w:pPr>
        <w:spacing w:line="240" w:lineRule="auto"/>
        <w:rPr>
          <w:sz w:val="22"/>
          <w:szCs w:val="22"/>
        </w:rPr>
      </w:pPr>
      <w:r w:rsidRPr="00395D1A">
        <w:rPr>
          <w:sz w:val="22"/>
          <w:szCs w:val="22"/>
        </w:rPr>
        <w:t xml:space="preserve">Current Revision: </w:t>
      </w:r>
      <w:r w:rsidR="008C3DEA">
        <w:rPr>
          <w:sz w:val="22"/>
          <w:szCs w:val="22"/>
        </w:rPr>
        <w:t>12/2025</w:t>
      </w:r>
    </w:p>
    <w:p w14:paraId="6393660B" w14:textId="26FADCB2" w:rsidR="003F5163" w:rsidRPr="00395D1A" w:rsidRDefault="003F5163" w:rsidP="00395D1A">
      <w:pPr>
        <w:spacing w:line="240" w:lineRule="auto"/>
        <w:rPr>
          <w:sz w:val="22"/>
          <w:szCs w:val="22"/>
        </w:rPr>
      </w:pPr>
      <w:r w:rsidRPr="00395D1A">
        <w:rPr>
          <w:sz w:val="22"/>
          <w:szCs w:val="22"/>
        </w:rPr>
        <w:t>Previous Revision(s):</w:t>
      </w:r>
      <w:r w:rsidR="008C3DEA">
        <w:rPr>
          <w:sz w:val="22"/>
          <w:szCs w:val="22"/>
        </w:rPr>
        <w:t xml:space="preserve"> 01/2020, 12/2019, 12/2010</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D8BE" w14:textId="77777777" w:rsidR="00AF2CB1" w:rsidRDefault="00AF2CB1" w:rsidP="00304D1F">
      <w:r>
        <w:separator/>
      </w:r>
    </w:p>
  </w:endnote>
  <w:endnote w:type="continuationSeparator" w:id="0">
    <w:p w14:paraId="1C4FDF01" w14:textId="77777777" w:rsidR="00AF2CB1" w:rsidRDefault="00AF2CB1"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6A5C4" w14:textId="77777777" w:rsidR="00AF2CB1" w:rsidRDefault="00AF2CB1" w:rsidP="00304D1F">
      <w:r>
        <w:separator/>
      </w:r>
    </w:p>
  </w:footnote>
  <w:footnote w:type="continuationSeparator" w:id="0">
    <w:p w14:paraId="3CDC5507" w14:textId="77777777" w:rsidR="00AF2CB1" w:rsidRDefault="00AF2CB1"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125D6"/>
    <w:rsid w:val="00116F6D"/>
    <w:rsid w:val="00142A43"/>
    <w:rsid w:val="001441DB"/>
    <w:rsid w:val="0014716A"/>
    <w:rsid w:val="0017111F"/>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95D1A"/>
    <w:rsid w:val="003A6E9F"/>
    <w:rsid w:val="003B7987"/>
    <w:rsid w:val="003F5163"/>
    <w:rsid w:val="00402844"/>
    <w:rsid w:val="00405FBA"/>
    <w:rsid w:val="00421F7E"/>
    <w:rsid w:val="00427530"/>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C3DEA"/>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2CB1"/>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5759"/>
    <w:rsid w:val="00CB183E"/>
    <w:rsid w:val="00CB47CD"/>
    <w:rsid w:val="00CD3397"/>
    <w:rsid w:val="00D02145"/>
    <w:rsid w:val="00D338D6"/>
    <w:rsid w:val="00D51BE0"/>
    <w:rsid w:val="00D563FA"/>
    <w:rsid w:val="00D6011E"/>
    <w:rsid w:val="00D75A5A"/>
    <w:rsid w:val="00D97A54"/>
    <w:rsid w:val="00D97C45"/>
    <w:rsid w:val="00DA3E06"/>
    <w:rsid w:val="00DB4673"/>
    <w:rsid w:val="00DC2ED9"/>
    <w:rsid w:val="00DD3CA5"/>
    <w:rsid w:val="00DE6355"/>
    <w:rsid w:val="00DF6311"/>
    <w:rsid w:val="00E14A3A"/>
    <w:rsid w:val="00E36189"/>
    <w:rsid w:val="00E40D1F"/>
    <w:rsid w:val="00E61CD6"/>
    <w:rsid w:val="00E7102A"/>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1</TotalTime>
  <Pages>2</Pages>
  <Words>672</Words>
  <Characters>3613</Characters>
  <Application>Microsoft Office Word</Application>
  <DocSecurity>0</DocSecurity>
  <Lines>75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4</cp:revision>
  <dcterms:created xsi:type="dcterms:W3CDTF">2026-04-08T16:28:00Z</dcterms:created>
  <dcterms:modified xsi:type="dcterms:W3CDTF">2026-04-15T14:34:00Z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